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08B2" w14:textId="77777777" w:rsidR="00706C3E" w:rsidRDefault="00706C3E" w:rsidP="00706C3E">
      <w:pPr>
        <w:suppressAutoHyphens/>
        <w:jc w:val="center"/>
        <w:rPr>
          <w:rStyle w:val="iadne"/>
          <w:rFonts w:ascii="Calibri" w:eastAsia="Calibri" w:hAnsi="Calibri" w:cs="Calibri"/>
          <w:b/>
          <w:bCs/>
          <w:caps/>
          <w:sz w:val="22"/>
          <w:szCs w:val="22"/>
          <w14:textOutline w14:w="0" w14:cap="flat" w14:cmpd="sng" w14:algn="ctr">
            <w14:noFill/>
            <w14:prstDash w14:val="solid"/>
            <w14:bevel/>
          </w14:textOutline>
        </w:rPr>
      </w:pPr>
      <w:r>
        <w:rPr>
          <w:rStyle w:val="iadne"/>
          <w:rFonts w:ascii="Calibri" w:eastAsia="Calibri" w:hAnsi="Calibri" w:cs="Calibri"/>
          <w:b/>
          <w:bCs/>
          <w:caps/>
          <w:sz w:val="22"/>
          <w:szCs w:val="22"/>
          <w14:textOutline w14:w="0" w14:cap="flat" w14:cmpd="sng" w14:algn="ctr">
            <w14:noFill/>
            <w14:prstDash w14:val="solid"/>
            <w14:bevel/>
          </w14:textOutline>
        </w:rPr>
        <w:t>KÚPNA ZMLUVA</w:t>
      </w:r>
    </w:p>
    <w:p w14:paraId="14627FF7" w14:textId="77777777" w:rsidR="00706C3E" w:rsidRDefault="00706C3E" w:rsidP="00706C3E">
      <w:pPr>
        <w:suppressAutoHyphens/>
        <w:jc w:val="center"/>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b/>
          <w:bCs/>
          <w:caps/>
          <w:sz w:val="22"/>
          <w:szCs w:val="22"/>
          <w14:textOutline w14:w="0" w14:cap="flat" w14:cmpd="sng" w14:algn="ctr">
            <w14:noFill/>
            <w14:prstDash w14:val="solid"/>
            <w14:bevel/>
          </w14:textOutline>
        </w:rPr>
        <w:t>časť 2 SuŠIČKA DREVA</w:t>
      </w:r>
    </w:p>
    <w:p w14:paraId="21D3DE68" w14:textId="77777777" w:rsidR="00706C3E" w:rsidRDefault="00706C3E" w:rsidP="00706C3E">
      <w:pPr>
        <w:suppressAutoHyphens/>
        <w:jc w:val="center"/>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Uzavretá podľa § 409 a nasl. zákona č. 513/1991 Zb. Obchodný zákonník znení neskorších predpisov</w:t>
      </w:r>
    </w:p>
    <w:p w14:paraId="5807EDAF" w14:textId="77777777" w:rsidR="00706C3E" w:rsidRDefault="00706C3E" w:rsidP="00706C3E">
      <w:pPr>
        <w:suppressAutoHyphens/>
        <w:jc w:val="center"/>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 xml:space="preserve">(ďalej len „Zmluva“) </w:t>
      </w:r>
    </w:p>
    <w:p w14:paraId="43362B5D" w14:textId="77777777" w:rsidR="00706C3E" w:rsidRDefault="00706C3E" w:rsidP="00706C3E">
      <w:pPr>
        <w:suppressAutoHyphens/>
        <w:jc w:val="center"/>
        <w:rPr>
          <w:rStyle w:val="iadne"/>
          <w:rFonts w:ascii="Calibri" w:eastAsia="Calibri" w:hAnsi="Calibri" w:cs="Calibri"/>
          <w:sz w:val="22"/>
          <w:szCs w:val="22"/>
          <w14:textOutline w14:w="0" w14:cap="flat" w14:cmpd="sng" w14:algn="ctr">
            <w14:noFill/>
            <w14:prstDash w14:val="solid"/>
            <w14:bevel/>
          </w14:textOutline>
        </w:rPr>
      </w:pPr>
    </w:p>
    <w:p w14:paraId="102A71FE" w14:textId="77777777" w:rsidR="00706C3E" w:rsidRDefault="00706C3E" w:rsidP="00706C3E">
      <w:pPr>
        <w:suppressAutoHyphens/>
        <w:jc w:val="center"/>
        <w:rPr>
          <w:rStyle w:val="acopre"/>
          <w:rFonts w:ascii="Calibri" w:eastAsia="Calibri" w:hAnsi="Calibri" w:cs="Calibri"/>
          <w:sz w:val="22"/>
          <w:szCs w:val="22"/>
          <w14:textOutline w14:w="0" w14:cap="flat" w14:cmpd="sng" w14:algn="ctr">
            <w14:noFill/>
            <w14:prstDash w14:val="solid"/>
            <w14:bevel/>
          </w14:textOutline>
        </w:rPr>
      </w:pPr>
    </w:p>
    <w:p w14:paraId="4763E3A2" w14:textId="77777777" w:rsidR="00706C3E" w:rsidRDefault="00706C3E" w:rsidP="00706C3E">
      <w:pPr>
        <w:suppressAutoHyphens/>
        <w:jc w:val="both"/>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KUPUJÚCI:</w:t>
      </w:r>
    </w:p>
    <w:p w14:paraId="5E2086D5" w14:textId="77777777" w:rsidR="00706C3E" w:rsidRPr="00302B91" w:rsidRDefault="00706C3E" w:rsidP="00706C3E">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 xml:space="preserve">Názov: </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Pr>
          <w:rStyle w:val="iadne"/>
          <w:rFonts w:ascii="Calibri" w:eastAsia="Calibri" w:hAnsi="Calibri" w:cs="Calibri"/>
          <w14:textOutline w14:w="0" w14:cap="flat" w14:cmpd="sng" w14:algn="ctr">
            <w14:noFill/>
            <w14:prstDash w14:val="solid"/>
            <w14:bevel/>
          </w14:textOutline>
        </w:rPr>
        <w:t xml:space="preserve">FORESTFARM, </w:t>
      </w:r>
      <w:r w:rsidRPr="00302B91">
        <w:rPr>
          <w:rStyle w:val="iadne"/>
          <w:rFonts w:ascii="Calibri" w:eastAsia="Calibri" w:hAnsi="Calibri" w:cs="Calibri"/>
          <w14:textOutline w14:w="0" w14:cap="flat" w14:cmpd="sng" w14:algn="ctr">
            <w14:noFill/>
            <w14:prstDash w14:val="solid"/>
            <w14:bevel/>
          </w14:textOutline>
        </w:rPr>
        <w:t>s.r.o.</w:t>
      </w:r>
    </w:p>
    <w:p w14:paraId="20E17013" w14:textId="77777777" w:rsidR="00706C3E" w:rsidRPr="00302B91" w:rsidRDefault="00706C3E" w:rsidP="00706C3E">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Sídlo:</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Pr>
          <w:rStyle w:val="iadne"/>
          <w:rFonts w:ascii="Calibri" w:eastAsia="Calibri" w:hAnsi="Calibri" w:cs="Calibri"/>
          <w14:textOutline w14:w="0" w14:cap="flat" w14:cmpd="sng" w14:algn="ctr">
            <w14:noFill/>
            <w14:prstDash w14:val="solid"/>
            <w14:bevel/>
          </w14:textOutline>
        </w:rPr>
        <w:t>Konventná 7, 811 03 Bratislava</w:t>
      </w:r>
    </w:p>
    <w:p w14:paraId="03954274" w14:textId="77777777" w:rsidR="00706C3E" w:rsidRPr="00302B91" w:rsidRDefault="00706C3E" w:rsidP="00706C3E">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Štát:</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t>Slovenská republika</w:t>
      </w:r>
      <w:r w:rsidRPr="00302B91">
        <w:rPr>
          <w:rStyle w:val="iadne"/>
          <w:rFonts w:ascii="Calibri" w:eastAsia="Calibri" w:hAnsi="Calibri" w:cs="Calibri"/>
          <w14:textOutline w14:w="0" w14:cap="flat" w14:cmpd="sng" w14:algn="ctr">
            <w14:noFill/>
            <w14:prstDash w14:val="solid"/>
            <w14:bevel/>
          </w14:textOutline>
        </w:rPr>
        <w:tab/>
      </w:r>
    </w:p>
    <w:p w14:paraId="1022FC70" w14:textId="77777777" w:rsidR="00706C3E" w:rsidRPr="00302B91" w:rsidRDefault="00706C3E" w:rsidP="00706C3E">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IČO:</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Pr>
          <w:rStyle w:val="iadne"/>
          <w:rFonts w:ascii="Calibri" w:eastAsia="Calibri" w:hAnsi="Calibri" w:cs="Calibri"/>
          <w14:textOutline w14:w="0" w14:cap="flat" w14:cmpd="sng" w14:algn="ctr">
            <w14:noFill/>
            <w14:prstDash w14:val="solid"/>
            <w14:bevel/>
          </w14:textOutline>
        </w:rPr>
        <w:t>36 767 221</w:t>
      </w:r>
      <w:r w:rsidRPr="00302B91">
        <w:rPr>
          <w:rStyle w:val="iadne"/>
          <w:rFonts w:ascii="Calibri" w:eastAsia="Calibri" w:hAnsi="Calibri" w:cs="Calibri"/>
          <w14:textOutline w14:w="0" w14:cap="flat" w14:cmpd="sng" w14:algn="ctr">
            <w14:noFill/>
            <w14:prstDash w14:val="solid"/>
            <w14:bevel/>
          </w14:textOutline>
        </w:rPr>
        <w:t xml:space="preserve"> </w:t>
      </w:r>
    </w:p>
    <w:p w14:paraId="293B132E" w14:textId="77777777" w:rsidR="00706C3E" w:rsidRPr="00035ADA" w:rsidRDefault="00706C3E" w:rsidP="00706C3E">
      <w:pPr>
        <w:rPr>
          <w:rStyle w:val="iadne"/>
          <w:rFonts w:ascii="Calibri" w:hAnsi="Calibri" w:cs="Calibri"/>
          <w:color w:val="000000" w:themeColor="text1"/>
          <w:sz w:val="22"/>
          <w:szCs w:val="22"/>
        </w:rPr>
      </w:pPr>
      <w:r w:rsidRPr="00302B91">
        <w:rPr>
          <w:rStyle w:val="iadne"/>
          <w:rFonts w:ascii="Calibri" w:eastAsia="Calibri" w:hAnsi="Calibri" w:cs="Calibri"/>
          <w14:textOutline w14:w="0" w14:cap="flat" w14:cmpd="sng" w14:algn="ctr">
            <w14:noFill/>
            <w14:prstDash w14:val="solid"/>
            <w14:bevel/>
          </w14:textOutline>
        </w:rPr>
        <w:t>DIČ:</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sidRPr="00035ADA">
        <w:rPr>
          <w:rFonts w:ascii="Calibri" w:hAnsi="Calibri" w:cs="Calibri"/>
          <w:color w:val="000000" w:themeColor="text1"/>
          <w:sz w:val="22"/>
          <w:szCs w:val="22"/>
          <w:shd w:val="clear" w:color="auto" w:fill="FFFFFF"/>
        </w:rPr>
        <w:t>2022364179</w:t>
      </w:r>
      <w:r w:rsidRPr="00035ADA">
        <w:rPr>
          <w:rStyle w:val="iadne"/>
          <w:rFonts w:ascii="Calibri" w:eastAsia="Calibri" w:hAnsi="Calibri" w:cs="Calibri"/>
          <w:color w:val="000000" w:themeColor="text1"/>
          <w:sz w:val="22"/>
          <w:szCs w:val="22"/>
          <w14:textOutline w14:w="0" w14:cap="flat" w14:cmpd="sng" w14:algn="ctr">
            <w14:noFill/>
            <w14:prstDash w14:val="solid"/>
            <w14:bevel/>
          </w14:textOutline>
        </w:rPr>
        <w:tab/>
      </w:r>
    </w:p>
    <w:p w14:paraId="5A5B91EB" w14:textId="77777777" w:rsidR="00706C3E" w:rsidRPr="00035ADA" w:rsidRDefault="00706C3E" w:rsidP="00706C3E">
      <w:pPr>
        <w:rPr>
          <w:rFonts w:ascii="Calibri" w:hAnsi="Calibri" w:cs="Calibri"/>
          <w:color w:val="000000" w:themeColor="text1"/>
          <w:sz w:val="22"/>
          <w:szCs w:val="22"/>
        </w:rPr>
      </w:pPr>
      <w:r w:rsidRPr="00035ADA">
        <w:rPr>
          <w:rStyle w:val="iadne"/>
          <w:rFonts w:ascii="Calibri" w:eastAsia="Calibri" w:hAnsi="Calibri" w:cs="Calibri"/>
          <w:color w:val="000000" w:themeColor="text1"/>
          <w:sz w:val="22"/>
          <w:szCs w:val="22"/>
          <w14:textOutline w14:w="0" w14:cap="flat" w14:cmpd="sng" w14:algn="ctr">
            <w14:noFill/>
            <w14:prstDash w14:val="solid"/>
            <w14:bevel/>
          </w14:textOutline>
        </w:rPr>
        <w:t>IČ DPH:</w:t>
      </w:r>
      <w:r w:rsidRPr="00035ADA">
        <w:rPr>
          <w:rStyle w:val="iadne"/>
          <w:rFonts w:ascii="Calibri" w:eastAsia="Calibri" w:hAnsi="Calibri" w:cs="Calibri"/>
          <w:color w:val="000000" w:themeColor="text1"/>
          <w:sz w:val="22"/>
          <w:szCs w:val="22"/>
          <w14:textOutline w14:w="0" w14:cap="flat" w14:cmpd="sng" w14:algn="ctr">
            <w14:noFill/>
            <w14:prstDash w14:val="solid"/>
            <w14:bevel/>
          </w14:textOutline>
        </w:rPr>
        <w:tab/>
      </w:r>
      <w:r>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035ADA">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035ADA">
        <w:rPr>
          <w:rFonts w:ascii="Calibri" w:hAnsi="Calibri" w:cs="Calibri"/>
          <w:color w:val="000000" w:themeColor="text1"/>
          <w:sz w:val="22"/>
          <w:szCs w:val="22"/>
          <w:shd w:val="clear" w:color="auto" w:fill="FFFFFF"/>
        </w:rPr>
        <w:t>SK2022364179</w:t>
      </w:r>
    </w:p>
    <w:p w14:paraId="05F9C5C8" w14:textId="77777777" w:rsidR="00706C3E" w:rsidRPr="00302B91" w:rsidRDefault="00706C3E" w:rsidP="00706C3E">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Zastúpený:</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r>
        <w:rPr>
          <w:rStyle w:val="iadne"/>
          <w:rFonts w:ascii="Calibri" w:eastAsia="Calibri" w:hAnsi="Calibri" w:cs="Calibri"/>
          <w14:textOutline w14:w="0" w14:cap="flat" w14:cmpd="sng" w14:algn="ctr">
            <w14:noFill/>
            <w14:prstDash w14:val="solid"/>
            <w14:bevel/>
          </w14:textOutline>
        </w:rPr>
        <w:t>Ing. Valér Cmorík</w:t>
      </w:r>
    </w:p>
    <w:p w14:paraId="5A25423A" w14:textId="77777777" w:rsidR="00706C3E" w:rsidRPr="00302B91" w:rsidRDefault="00706C3E" w:rsidP="00706C3E">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Bankové spojenie:</w:t>
      </w:r>
      <w:r w:rsidRPr="00302B91">
        <w:rPr>
          <w:rStyle w:val="iadne"/>
          <w:rFonts w:ascii="Calibri" w:eastAsia="Calibri" w:hAnsi="Calibri" w:cs="Calibri"/>
          <w14:textOutline w14:w="0" w14:cap="flat" w14:cmpd="sng" w14:algn="ctr">
            <w14:noFill/>
            <w14:prstDash w14:val="solid"/>
            <w14:bevel/>
          </w14:textOutline>
        </w:rPr>
        <w:tab/>
      </w:r>
    </w:p>
    <w:p w14:paraId="626A8A3A" w14:textId="77777777" w:rsidR="00706C3E" w:rsidRPr="00302B91" w:rsidRDefault="00706C3E" w:rsidP="00706C3E">
      <w:pPr>
        <w:pStyle w:val="TabulkaText"/>
        <w:suppressAutoHyphens/>
        <w:rPr>
          <w:sz w:val="22"/>
          <w:szCs w:val="22"/>
          <w:shd w:val="clear" w:color="auto" w:fill="FFFFFF"/>
        </w:rPr>
      </w:pPr>
      <w:r w:rsidRPr="00302B91">
        <w:rPr>
          <w:rStyle w:val="iadne"/>
          <w:sz w:val="22"/>
          <w:szCs w:val="22"/>
        </w:rPr>
        <w:t>IBAN:</w:t>
      </w:r>
      <w:r w:rsidRPr="00302B91">
        <w:rPr>
          <w:rStyle w:val="iadne"/>
          <w:sz w:val="22"/>
          <w:szCs w:val="22"/>
        </w:rPr>
        <w:tab/>
      </w:r>
      <w:r w:rsidRPr="00302B91">
        <w:rPr>
          <w:rStyle w:val="iadne"/>
          <w:sz w:val="22"/>
          <w:szCs w:val="22"/>
        </w:rPr>
        <w:tab/>
      </w:r>
    </w:p>
    <w:p w14:paraId="2C45C723" w14:textId="77777777" w:rsidR="00706C3E" w:rsidRPr="00302B91" w:rsidRDefault="00706C3E" w:rsidP="00706C3E">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BIC (SWIFT):</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p>
    <w:p w14:paraId="0BF54B0E" w14:textId="77777777" w:rsidR="00706C3E" w:rsidRPr="00302B91" w:rsidRDefault="00706C3E" w:rsidP="00706C3E">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sidRPr="00302B91">
        <w:rPr>
          <w:rStyle w:val="iadne"/>
          <w:rFonts w:ascii="Calibri" w:eastAsia="Calibri" w:hAnsi="Calibri" w:cs="Calibri"/>
          <w14:textOutline w14:w="0" w14:cap="flat" w14:cmpd="sng" w14:algn="ctr">
            <w14:noFill/>
            <w14:prstDash w14:val="solid"/>
            <w14:bevel/>
          </w14:textOutline>
        </w:rPr>
        <w:t>Kontaktná osoba:</w:t>
      </w:r>
      <w:r w:rsidRPr="00302B91">
        <w:rPr>
          <w:rStyle w:val="iadne"/>
          <w:rFonts w:ascii="Calibri" w:eastAsia="Calibri" w:hAnsi="Calibri" w:cs="Calibri"/>
          <w14:textOutline w14:w="0" w14:cap="flat" w14:cmpd="sng" w14:algn="ctr">
            <w14:noFill/>
            <w14:prstDash w14:val="solid"/>
            <w14:bevel/>
          </w14:textOutline>
        </w:rPr>
        <w:tab/>
      </w:r>
      <w:r>
        <w:rPr>
          <w:rStyle w:val="iadne"/>
          <w:rFonts w:ascii="Calibri" w:eastAsia="Calibri" w:hAnsi="Calibri" w:cs="Calibri"/>
          <w14:textOutline w14:w="0" w14:cap="flat" w14:cmpd="sng" w14:algn="ctr">
            <w14:noFill/>
            <w14:prstDash w14:val="solid"/>
            <w14:bevel/>
          </w14:textOutline>
        </w:rPr>
        <w:t>Ing. Valér Cmorík</w:t>
      </w:r>
      <w:r w:rsidRPr="00302B91">
        <w:rPr>
          <w:rStyle w:val="iadne"/>
          <w:rFonts w:ascii="Calibri" w:eastAsia="Calibri" w:hAnsi="Calibri" w:cs="Calibri"/>
          <w14:textOutline w14:w="0" w14:cap="flat" w14:cmpd="sng" w14:algn="ctr">
            <w14:noFill/>
            <w14:prstDash w14:val="solid"/>
            <w14:bevel/>
          </w14:textOutline>
        </w:rPr>
        <w:tab/>
      </w:r>
      <w:r w:rsidRPr="00302B91">
        <w:rPr>
          <w:rStyle w:val="iadne"/>
          <w:rFonts w:ascii="Calibri" w:eastAsia="Calibri" w:hAnsi="Calibri" w:cs="Calibri"/>
          <w14:textOutline w14:w="0" w14:cap="flat" w14:cmpd="sng" w14:algn="ctr">
            <w14:noFill/>
            <w14:prstDash w14:val="solid"/>
            <w14:bevel/>
          </w14:textOutline>
        </w:rPr>
        <w:tab/>
      </w:r>
    </w:p>
    <w:p w14:paraId="5C4D1A8C" w14:textId="77777777" w:rsidR="00706C3E" w:rsidRPr="00302B91" w:rsidRDefault="00706C3E" w:rsidP="00706C3E">
      <w:pPr>
        <w:suppressAutoHyphens/>
        <w:jc w:val="both"/>
        <w:rPr>
          <w:rStyle w:val="iadne"/>
          <w:rFonts w:ascii="Calibri" w:eastAsia="Calibri" w:hAnsi="Calibri" w:cs="Calibri"/>
          <w:sz w:val="22"/>
          <w:szCs w:val="22"/>
          <w:u w:color="0000FF"/>
          <w14:textOutline w14:w="0" w14:cap="flat" w14:cmpd="sng" w14:algn="ctr">
            <w14:noFill/>
            <w14:prstDash w14:val="solid"/>
            <w14:bevel/>
          </w14:textOutline>
        </w:rPr>
      </w:pPr>
      <w:r w:rsidRPr="00302B91">
        <w:rPr>
          <w:rStyle w:val="iadne"/>
          <w:rFonts w:ascii="Calibri" w:eastAsia="Calibri" w:hAnsi="Calibri" w:cs="Calibri"/>
          <w:sz w:val="22"/>
          <w:szCs w:val="22"/>
          <w14:textOutline w14:w="0" w14:cap="flat" w14:cmpd="sng" w14:algn="ctr">
            <w14:noFill/>
            <w14:prstDash w14:val="solid"/>
            <w14:bevel/>
          </w14:textOutline>
        </w:rPr>
        <w:t>Telefón:</w:t>
      </w:r>
      <w:r w:rsidRPr="00302B91">
        <w:rPr>
          <w:rStyle w:val="iadne"/>
          <w:rFonts w:ascii="Calibri" w:eastAsia="Calibri" w:hAnsi="Calibri" w:cs="Calibri"/>
          <w:sz w:val="22"/>
          <w:szCs w:val="22"/>
          <w14:textOutline w14:w="0" w14:cap="flat" w14:cmpd="sng" w14:algn="ctr">
            <w14:noFill/>
            <w14:prstDash w14:val="solid"/>
            <w14:bevel/>
          </w14:textOutline>
        </w:rPr>
        <w:tab/>
      </w:r>
      <w:r w:rsidRPr="00302B91">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u w:color="0000FF"/>
          <w14:textOutline w14:w="0" w14:cap="flat" w14:cmpd="sng" w14:algn="ctr">
            <w14:noFill/>
            <w14:prstDash w14:val="solid"/>
            <w14:bevel/>
          </w14:textOutline>
        </w:rPr>
        <w:t>+421 903 552 546</w:t>
      </w:r>
    </w:p>
    <w:p w14:paraId="15004B1F" w14:textId="77777777" w:rsidR="00706C3E" w:rsidRPr="00302B91" w:rsidRDefault="00706C3E" w:rsidP="00706C3E">
      <w:pPr>
        <w:suppressAutoHyphens/>
        <w:jc w:val="both"/>
        <w:rPr>
          <w:rStyle w:val="iadne"/>
          <w:rFonts w:ascii="Calibri" w:eastAsia="Calibri" w:hAnsi="Calibri" w:cs="Calibri"/>
          <w:sz w:val="22"/>
          <w:szCs w:val="22"/>
          <w14:textOutline w14:w="0" w14:cap="flat" w14:cmpd="sng" w14:algn="ctr">
            <w14:noFill/>
            <w14:prstDash w14:val="solid"/>
            <w14:bevel/>
          </w14:textOutline>
        </w:rPr>
      </w:pPr>
      <w:r w:rsidRPr="00302B91">
        <w:rPr>
          <w:rStyle w:val="iadne"/>
          <w:rFonts w:ascii="Calibri" w:eastAsia="Calibri" w:hAnsi="Calibri" w:cs="Calibri"/>
          <w:sz w:val="22"/>
          <w:szCs w:val="22"/>
          <w:u w:color="0000FF"/>
          <w14:textOutline w14:w="0" w14:cap="flat" w14:cmpd="sng" w14:algn="ctr">
            <w14:noFill/>
            <w14:prstDash w14:val="solid"/>
            <w14:bevel/>
          </w14:textOutline>
        </w:rPr>
        <w:t>Mobil:</w:t>
      </w:r>
      <w:r w:rsidRPr="00302B91">
        <w:rPr>
          <w:rStyle w:val="iadne"/>
          <w:rFonts w:ascii="Calibri" w:eastAsia="Calibri" w:hAnsi="Calibri" w:cs="Calibri"/>
          <w:sz w:val="22"/>
          <w:szCs w:val="22"/>
          <w:u w:color="0000FF"/>
          <w14:textOutline w14:w="0" w14:cap="flat" w14:cmpd="sng" w14:algn="ctr">
            <w14:noFill/>
            <w14:prstDash w14:val="solid"/>
            <w14:bevel/>
          </w14:textOutline>
        </w:rPr>
        <w:tab/>
      </w:r>
      <w:r w:rsidRPr="00302B91">
        <w:rPr>
          <w:rStyle w:val="iadne"/>
          <w:rFonts w:ascii="Calibri" w:eastAsia="Calibri" w:hAnsi="Calibri" w:cs="Calibri"/>
          <w:sz w:val="22"/>
          <w:szCs w:val="22"/>
          <w:u w:color="0000FF"/>
          <w14:textOutline w14:w="0" w14:cap="flat" w14:cmpd="sng" w14:algn="ctr">
            <w14:noFill/>
            <w14:prstDash w14:val="solid"/>
            <w14:bevel/>
          </w14:textOutline>
        </w:rPr>
        <w:tab/>
      </w:r>
      <w:r w:rsidRPr="00302B91">
        <w:rPr>
          <w:rStyle w:val="iadne"/>
          <w:rFonts w:ascii="Calibri" w:eastAsia="Calibri" w:hAnsi="Calibri" w:cs="Calibri"/>
          <w:sz w:val="22"/>
          <w:szCs w:val="22"/>
          <w:u w:color="0000FF"/>
          <w14:textOutline w14:w="0" w14:cap="flat" w14:cmpd="sng" w14:algn="ctr">
            <w14:noFill/>
            <w14:prstDash w14:val="solid"/>
            <w14:bevel/>
          </w14:textOutline>
        </w:rPr>
        <w:tab/>
      </w:r>
      <w:r>
        <w:rPr>
          <w:rStyle w:val="iadne"/>
          <w:rFonts w:ascii="Calibri" w:eastAsia="Calibri" w:hAnsi="Calibri" w:cs="Calibri"/>
          <w:sz w:val="22"/>
          <w:szCs w:val="22"/>
          <w:u w:color="0000FF"/>
          <w14:textOutline w14:w="0" w14:cap="flat" w14:cmpd="sng" w14:algn="ctr">
            <w14:noFill/>
            <w14:prstDash w14:val="solid"/>
            <w14:bevel/>
          </w14:textOutline>
        </w:rPr>
        <w:t>+421 903 552 546</w:t>
      </w:r>
    </w:p>
    <w:p w14:paraId="474EAB12" w14:textId="77777777" w:rsidR="00706C3E" w:rsidRDefault="00706C3E" w:rsidP="00706C3E">
      <w:r w:rsidRPr="00302B91">
        <w:rPr>
          <w:rStyle w:val="iadne"/>
          <w:rFonts w:ascii="Calibri" w:eastAsia="Calibri" w:hAnsi="Calibri" w:cs="Calibri"/>
          <w:sz w:val="22"/>
          <w:szCs w:val="22"/>
          <w14:textOutline w14:w="0" w14:cap="flat" w14:cmpd="sng" w14:algn="ctr">
            <w14:noFill/>
            <w14:prstDash w14:val="solid"/>
            <w14:bevel/>
          </w14:textOutline>
        </w:rPr>
        <w:t>E-mail:</w:t>
      </w:r>
      <w:r w:rsidRPr="00302B91">
        <w:rPr>
          <w:rStyle w:val="iadne"/>
          <w:rFonts w:ascii="Calibri" w:eastAsia="Calibri" w:hAnsi="Calibri" w:cs="Calibri"/>
          <w:sz w:val="22"/>
          <w:szCs w:val="22"/>
          <w14:textOutline w14:w="0" w14:cap="flat" w14:cmpd="sng" w14:algn="ctr">
            <w14:noFill/>
            <w14:prstDash w14:val="solid"/>
            <w14:bevel/>
          </w14:textOutline>
        </w:rPr>
        <w:tab/>
      </w:r>
      <w:r w:rsidRPr="00302B91">
        <w:rPr>
          <w:rStyle w:val="iadne"/>
          <w:rFonts w:ascii="Calibri" w:eastAsia="Calibri" w:hAnsi="Calibri" w:cs="Calibri"/>
          <w:sz w:val="22"/>
          <w:szCs w:val="22"/>
          <w14:textOutline w14:w="0" w14:cap="flat" w14:cmpd="sng" w14:algn="ctr">
            <w14:noFill/>
            <w14:prstDash w14:val="solid"/>
            <w14:bevel/>
          </w14:textOutline>
        </w:rPr>
        <w:tab/>
      </w:r>
      <w:r w:rsidRPr="00302B91">
        <w:rPr>
          <w:rStyle w:val="iadne"/>
          <w:rFonts w:ascii="Calibri" w:eastAsia="Calibri" w:hAnsi="Calibri" w:cs="Calibri"/>
          <w:sz w:val="22"/>
          <w:szCs w:val="22"/>
          <w14:textOutline w14:w="0" w14:cap="flat" w14:cmpd="sng" w14:algn="ctr">
            <w14:noFill/>
            <w14:prstDash w14:val="solid"/>
            <w14:bevel/>
          </w14:textOutline>
        </w:rPr>
        <w:tab/>
      </w:r>
      <w:r w:rsidRPr="00035ADA">
        <w:rPr>
          <w:rFonts w:ascii="Calibri" w:hAnsi="Calibri" w:cs="Calibri"/>
          <w:color w:val="222222"/>
          <w:sz w:val="22"/>
          <w:szCs w:val="22"/>
          <w:shd w:val="clear" w:color="auto" w:fill="FFFFFF"/>
        </w:rPr>
        <w:t>cmorik@lesgroup.sk</w:t>
      </w:r>
    </w:p>
    <w:p w14:paraId="30059DF8" w14:textId="77777777" w:rsidR="00706C3E" w:rsidRPr="00302B91" w:rsidRDefault="00706C3E" w:rsidP="00706C3E">
      <w:pPr>
        <w:suppressAutoHyphens/>
        <w:jc w:val="both"/>
        <w:rPr>
          <w:rStyle w:val="iadne"/>
          <w:rFonts w:ascii="Calibri" w:eastAsia="Calibri" w:hAnsi="Calibri" w:cs="Calibri"/>
          <w:sz w:val="22"/>
          <w:szCs w:val="22"/>
          <w14:textOutline w14:w="0" w14:cap="flat" w14:cmpd="sng" w14:algn="ctr">
            <w14:noFill/>
            <w14:prstDash w14:val="solid"/>
            <w14:bevel/>
          </w14:textOutline>
        </w:rPr>
      </w:pPr>
    </w:p>
    <w:p w14:paraId="6289F10F" w14:textId="77777777" w:rsidR="00706C3E" w:rsidRDefault="00706C3E" w:rsidP="00706C3E">
      <w:pPr>
        <w:suppressAutoHyphens/>
        <w:jc w:val="both"/>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ab/>
        <w:t xml:space="preserve"> </w:t>
      </w:r>
    </w:p>
    <w:p w14:paraId="60F1AE9B"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(ďalej len „kupujúci“)</w:t>
      </w:r>
    </w:p>
    <w:p w14:paraId="32C44833" w14:textId="77777777" w:rsidR="00706C3E" w:rsidRDefault="00706C3E" w:rsidP="00706C3E">
      <w:pPr>
        <w:suppressAutoHyphens/>
        <w:rPr>
          <w:rStyle w:val="acopre"/>
          <w:rFonts w:ascii="Calibri" w:eastAsia="Calibri" w:hAnsi="Calibri" w:cs="Calibri"/>
          <w:sz w:val="22"/>
          <w:szCs w:val="22"/>
          <w14:textOutline w14:w="0" w14:cap="flat" w14:cmpd="sng" w14:algn="ctr">
            <w14:noFill/>
            <w14:prstDash w14:val="solid"/>
            <w14:bevel/>
          </w14:textOutline>
        </w:rPr>
      </w:pPr>
    </w:p>
    <w:p w14:paraId="2F12A8D7"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a</w:t>
      </w:r>
    </w:p>
    <w:p w14:paraId="79E4118D" w14:textId="77777777" w:rsidR="00706C3E" w:rsidRDefault="00706C3E" w:rsidP="00706C3E">
      <w:pPr>
        <w:suppressAutoHyphens/>
        <w:rPr>
          <w:rStyle w:val="acopre"/>
          <w:rFonts w:ascii="Calibri" w:eastAsia="Calibri" w:hAnsi="Calibri" w:cs="Calibri"/>
          <w:b/>
          <w:bCs/>
          <w:sz w:val="22"/>
          <w:szCs w:val="22"/>
          <w14:textOutline w14:w="0" w14:cap="flat" w14:cmpd="sng" w14:algn="ctr">
            <w14:noFill/>
            <w14:prstDash w14:val="solid"/>
            <w14:bevel/>
          </w14:textOutline>
        </w:rPr>
      </w:pPr>
    </w:p>
    <w:p w14:paraId="3D823912" w14:textId="77777777" w:rsidR="00706C3E" w:rsidRDefault="00706C3E" w:rsidP="00706C3E">
      <w:pPr>
        <w:suppressAutoHyphens/>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PREDÁVAJÚCI:</w:t>
      </w:r>
    </w:p>
    <w:p w14:paraId="47D44247" w14:textId="77777777" w:rsidR="00706C3E" w:rsidRDefault="00706C3E" w:rsidP="00706C3E">
      <w:pPr>
        <w:pStyle w:val="Predvolen"/>
        <w:keepNext/>
        <w:suppressAutoHyphens/>
        <w:jc w:val="both"/>
        <w:outlineLvl w:val="0"/>
        <w:rPr>
          <w:rStyle w:val="iadne"/>
          <w:rFonts w:ascii="Calibri" w:eastAsia="Calibri" w:hAnsi="Calibri" w:cs="Calibri"/>
          <w:color w:val="FF0000"/>
          <w:u w:color="FF0000"/>
        </w:rPr>
      </w:pPr>
      <w:r>
        <w:rPr>
          <w:rStyle w:val="iadne"/>
          <w:rFonts w:ascii="Calibri" w:eastAsia="Calibri" w:hAnsi="Calibri" w:cs="Calibri"/>
          <w:u w:color="000000"/>
        </w:rPr>
        <w:t xml:space="preserve">Obchodné meno : </w:t>
      </w:r>
      <w:r>
        <w:rPr>
          <w:rStyle w:val="iadne"/>
          <w:rFonts w:ascii="Calibri" w:eastAsia="Calibri" w:hAnsi="Calibri" w:cs="Calibri"/>
          <w:u w:color="000000"/>
        </w:rPr>
        <w:tab/>
      </w:r>
      <w:r>
        <w:rPr>
          <w:rStyle w:val="iadne"/>
          <w:rFonts w:ascii="Calibri" w:eastAsia="Calibri" w:hAnsi="Calibri" w:cs="Calibri"/>
          <w:u w:color="000000"/>
        </w:rPr>
        <w:tab/>
      </w:r>
      <w:r>
        <w:rPr>
          <w:rStyle w:val="iadne"/>
          <w:rFonts w:ascii="Calibri" w:eastAsia="Calibri" w:hAnsi="Calibri" w:cs="Calibri"/>
          <w:b/>
          <w:bCs/>
          <w:u w:color="000000"/>
        </w:rPr>
        <w:t xml:space="preserve"> </w:t>
      </w:r>
    </w:p>
    <w:p w14:paraId="34FF765C"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 xml:space="preserve">Sídlo : </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476C75B9" w14:textId="77777777" w:rsidR="00706C3E" w:rsidRDefault="00706C3E" w:rsidP="00706C3E">
      <w:pPr>
        <w:pStyle w:val="TeloA"/>
        <w:suppressAutoHyphens/>
        <w:ind w:left="2832" w:hanging="2832"/>
        <w:rPr>
          <w:rStyle w:val="iadne"/>
          <w:rFonts w:ascii="Calibri" w:eastAsia="Calibri" w:hAnsi="Calibri" w:cs="Calibri"/>
          <w14:textOutline w14:w="0" w14:cap="flat" w14:cmpd="sng" w14:algn="ctr">
            <w14:noFill/>
            <w14:prstDash w14:val="solid"/>
            <w14:bevel/>
          </w14:textOutline>
        </w:rPr>
      </w:pPr>
      <w:r>
        <w:rPr>
          <w:rStyle w:val="iadne"/>
          <w:rFonts w:ascii="Calibri" w:eastAsia="Calibri" w:hAnsi="Calibri" w:cs="Calibri"/>
          <w14:textOutline w14:w="0" w14:cap="flat" w14:cmpd="sng" w14:algn="ctr">
            <w14:noFill/>
            <w14:prstDash w14:val="solid"/>
            <w14:bevel/>
          </w14:textOutline>
        </w:rPr>
        <w:t xml:space="preserve">Zápis v registri: </w:t>
      </w:r>
      <w:r>
        <w:rPr>
          <w:rStyle w:val="iadne"/>
          <w:rFonts w:ascii="Calibri" w:eastAsia="Calibri" w:hAnsi="Calibri" w:cs="Calibri"/>
          <w14:textOutline w14:w="0" w14:cap="flat" w14:cmpd="sng" w14:algn="ctr">
            <w14:noFill/>
            <w14:prstDash w14:val="solid"/>
            <w14:bevel/>
          </w14:textOutline>
        </w:rPr>
        <w:tab/>
      </w:r>
    </w:p>
    <w:p w14:paraId="26ED0CEE"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Za spoločnosť koná:</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6F15CE51"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 xml:space="preserve">IČO: </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3298DAAF"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DIČ:</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t xml:space="preserve">    </w:t>
      </w:r>
    </w:p>
    <w:p w14:paraId="2D0A3CB9"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IČ DPH:</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7CC8542E"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Bankové spojenie:</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2C5253C9"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IBAN:</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t xml:space="preserve"> </w:t>
      </w:r>
    </w:p>
    <w:p w14:paraId="6D650F39" w14:textId="77777777" w:rsidR="00706C3E" w:rsidRDefault="00706C3E" w:rsidP="00706C3E">
      <w:pPr>
        <w:pStyle w:val="PredvolenB"/>
        <w:widowControl w:val="0"/>
        <w:suppressAutoHyphens/>
        <w:spacing w:line="276" w:lineRule="auto"/>
        <w:jc w:val="both"/>
        <w:rPr>
          <w:rStyle w:val="iadne"/>
          <w:rFonts w:ascii="Calibri" w:eastAsia="Calibri" w:hAnsi="Calibri" w:cs="Calibri"/>
          <w14:textOutline w14:w="0" w14:cap="flat" w14:cmpd="sng" w14:algn="ctr">
            <w14:noFill/>
            <w14:prstDash w14:val="solid"/>
            <w14:bevel/>
          </w14:textOutline>
        </w:rPr>
      </w:pPr>
      <w:r>
        <w:rPr>
          <w:rStyle w:val="iadne"/>
          <w:rFonts w:ascii="Calibri" w:eastAsia="Calibri" w:hAnsi="Calibri" w:cs="Calibri"/>
          <w14:textOutline w14:w="0" w14:cap="flat" w14:cmpd="sng" w14:algn="ctr">
            <w14:noFill/>
            <w14:prstDash w14:val="solid"/>
            <w14:bevel/>
          </w14:textOutline>
        </w:rPr>
        <w:t>Kontaktná osoba:</w:t>
      </w:r>
      <w:r>
        <w:rPr>
          <w:rStyle w:val="iadne"/>
          <w:rFonts w:ascii="Calibri" w:eastAsia="Calibri" w:hAnsi="Calibri" w:cs="Calibri"/>
          <w14:textOutline w14:w="0" w14:cap="flat" w14:cmpd="sng" w14:algn="ctr">
            <w14:noFill/>
            <w14:prstDash w14:val="solid"/>
            <w14:bevel/>
          </w14:textOutline>
        </w:rPr>
        <w:tab/>
      </w:r>
    </w:p>
    <w:p w14:paraId="5905E94E" w14:textId="77777777" w:rsidR="00706C3E" w:rsidRDefault="00706C3E" w:rsidP="00706C3E">
      <w:pPr>
        <w:suppressAutoHyphens/>
        <w:jc w:val="both"/>
        <w:rPr>
          <w:rStyle w:val="iadne"/>
          <w:rFonts w:ascii="Calibri" w:eastAsia="Calibri" w:hAnsi="Calibri" w:cs="Calibri"/>
          <w:sz w:val="22"/>
          <w:szCs w:val="22"/>
          <w:u w:color="0000FF"/>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Telefón:</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52D428E1" w14:textId="77777777" w:rsidR="00706C3E" w:rsidRDefault="00706C3E" w:rsidP="00706C3E">
      <w:pPr>
        <w:suppressAutoHyphens/>
        <w:jc w:val="both"/>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u w:color="0000FF"/>
          <w14:textOutline w14:w="0" w14:cap="flat" w14:cmpd="sng" w14:algn="ctr">
            <w14:noFill/>
            <w14:prstDash w14:val="solid"/>
            <w14:bevel/>
          </w14:textOutline>
        </w:rPr>
        <w:t>Mobil:</w:t>
      </w:r>
      <w:r>
        <w:rPr>
          <w:rStyle w:val="iadne"/>
          <w:rFonts w:ascii="Calibri" w:eastAsia="Calibri" w:hAnsi="Calibri" w:cs="Calibri"/>
          <w:sz w:val="22"/>
          <w:szCs w:val="22"/>
          <w:u w:color="0000FF"/>
          <w14:textOutline w14:w="0" w14:cap="flat" w14:cmpd="sng" w14:algn="ctr">
            <w14:noFill/>
            <w14:prstDash w14:val="solid"/>
            <w14:bevel/>
          </w14:textOutline>
        </w:rPr>
        <w:tab/>
      </w:r>
      <w:r>
        <w:rPr>
          <w:rStyle w:val="iadne"/>
          <w:rFonts w:ascii="Calibri" w:eastAsia="Calibri" w:hAnsi="Calibri" w:cs="Calibri"/>
          <w:sz w:val="22"/>
          <w:szCs w:val="22"/>
          <w:u w:color="0000FF"/>
          <w14:textOutline w14:w="0" w14:cap="flat" w14:cmpd="sng" w14:algn="ctr">
            <w14:noFill/>
            <w14:prstDash w14:val="solid"/>
            <w14:bevel/>
          </w14:textOutline>
        </w:rPr>
        <w:tab/>
      </w:r>
      <w:r>
        <w:rPr>
          <w:rStyle w:val="iadne"/>
          <w:rFonts w:ascii="Calibri" w:eastAsia="Calibri" w:hAnsi="Calibri" w:cs="Calibri"/>
          <w:sz w:val="22"/>
          <w:szCs w:val="22"/>
          <w:u w:color="0000FF"/>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 xml:space="preserve"> </w:t>
      </w:r>
    </w:p>
    <w:p w14:paraId="30312DE2" w14:textId="77777777" w:rsidR="00706C3E" w:rsidRDefault="00706C3E" w:rsidP="00706C3E">
      <w:pPr>
        <w:suppressAutoHyphens/>
        <w:spacing w:line="240" w:lineRule="atLeast"/>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E-mail:</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p>
    <w:p w14:paraId="69BA1163" w14:textId="77777777" w:rsidR="00706C3E" w:rsidRDefault="00706C3E" w:rsidP="00706C3E">
      <w:pPr>
        <w:suppressAutoHyphens/>
        <w:rPr>
          <w:rStyle w:val="acopre"/>
          <w:rFonts w:ascii="Calibri" w:eastAsia="Calibri" w:hAnsi="Calibri" w:cs="Calibri"/>
          <w:sz w:val="22"/>
          <w:szCs w:val="22"/>
          <w14:textOutline w14:w="0" w14:cap="flat" w14:cmpd="sng" w14:algn="ctr">
            <w14:noFill/>
            <w14:prstDash w14:val="solid"/>
            <w14:bevel/>
          </w14:textOutline>
        </w:rPr>
      </w:pPr>
    </w:p>
    <w:p w14:paraId="2239FE73"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(ďalej len „predávajúci“)</w:t>
      </w:r>
    </w:p>
    <w:p w14:paraId="25E34271"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(kupujúci a predávajúci spolu len ako „zmluvné strany“)</w:t>
      </w:r>
    </w:p>
    <w:p w14:paraId="1A78B987" w14:textId="77777777" w:rsidR="00706C3E" w:rsidRDefault="00706C3E" w:rsidP="00706C3E">
      <w:pPr>
        <w:suppressAutoHyphens/>
        <w:spacing w:line="276" w:lineRule="auto"/>
        <w:rPr>
          <w:rStyle w:val="acopre"/>
          <w:rFonts w:ascii="Calibri" w:eastAsia="Calibri" w:hAnsi="Calibri" w:cs="Calibri"/>
          <w:b/>
          <w:bCs/>
          <w:sz w:val="22"/>
          <w:szCs w:val="22"/>
          <w14:textOutline w14:w="0" w14:cap="flat" w14:cmpd="sng" w14:algn="ctr">
            <w14:noFill/>
            <w14:prstDash w14:val="solid"/>
            <w14:bevel/>
          </w14:textOutline>
        </w:rPr>
      </w:pPr>
    </w:p>
    <w:p w14:paraId="247226AB" w14:textId="77777777" w:rsidR="00706C3E" w:rsidRDefault="00706C3E" w:rsidP="00706C3E">
      <w:pPr>
        <w:suppressAutoHyphens/>
        <w:spacing w:line="276" w:lineRule="auto"/>
        <w:rPr>
          <w:rStyle w:val="acopre"/>
          <w:rFonts w:ascii="Calibri" w:eastAsia="Calibri" w:hAnsi="Calibri" w:cs="Calibri"/>
          <w:b/>
          <w:bCs/>
          <w:sz w:val="22"/>
          <w:szCs w:val="22"/>
          <w14:textOutline w14:w="0" w14:cap="flat" w14:cmpd="sng" w14:algn="ctr">
            <w14:noFill/>
            <w14:prstDash w14:val="solid"/>
            <w14:bevel/>
          </w14:textOutline>
        </w:rPr>
      </w:pPr>
    </w:p>
    <w:p w14:paraId="4A42318E" w14:textId="77777777" w:rsidR="00706C3E" w:rsidRDefault="00706C3E" w:rsidP="00706C3E">
      <w:pPr>
        <w:suppressAutoHyphens/>
        <w:spacing w:line="276" w:lineRule="auto"/>
        <w:rPr>
          <w:rStyle w:val="acopre"/>
          <w:rFonts w:ascii="Calibri" w:eastAsia="Calibri" w:hAnsi="Calibri" w:cs="Calibri"/>
          <w:b/>
          <w:bCs/>
          <w:sz w:val="22"/>
          <w:szCs w:val="22"/>
          <w14:textOutline w14:w="0" w14:cap="flat" w14:cmpd="sng" w14:algn="ctr">
            <w14:noFill/>
            <w14:prstDash w14:val="solid"/>
            <w14:bevel/>
          </w14:textOutline>
        </w:rPr>
      </w:pPr>
    </w:p>
    <w:p w14:paraId="687400B5" w14:textId="77777777" w:rsidR="00706C3E" w:rsidRDefault="00706C3E" w:rsidP="00706C3E">
      <w:pPr>
        <w:suppressAutoHyphens/>
        <w:spacing w:line="276" w:lineRule="auto"/>
        <w:rPr>
          <w:rStyle w:val="acopre"/>
          <w:rFonts w:ascii="Calibri" w:eastAsia="Calibri" w:hAnsi="Calibri" w:cs="Calibri"/>
          <w:b/>
          <w:bCs/>
          <w:sz w:val="22"/>
          <w:szCs w:val="22"/>
          <w14:textOutline w14:w="0" w14:cap="flat" w14:cmpd="sng" w14:algn="ctr">
            <w14:noFill/>
            <w14:prstDash w14:val="solid"/>
            <w14:bevel/>
          </w14:textOutline>
        </w:rPr>
      </w:pPr>
    </w:p>
    <w:p w14:paraId="454BFDB7" w14:textId="77777777" w:rsidR="00706C3E" w:rsidRDefault="00706C3E" w:rsidP="00706C3E">
      <w:pPr>
        <w:suppressAutoHyphens/>
        <w:spacing w:line="276" w:lineRule="auto"/>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Preambula</w:t>
      </w:r>
    </w:p>
    <w:p w14:paraId="0F5126C8" w14:textId="77777777" w:rsidR="00706C3E" w:rsidRPr="00EA10A2" w:rsidRDefault="00706C3E" w:rsidP="00706C3E">
      <w:pPr>
        <w:suppressAutoHyphens/>
        <w:spacing w:line="276" w:lineRule="auto"/>
        <w:jc w:val="center"/>
        <w:rPr>
          <w:rStyle w:val="acopre"/>
          <w:rFonts w:ascii="Calibri" w:eastAsia="Calibri" w:hAnsi="Calibri" w:cs="Calibri"/>
          <w:b/>
          <w:bCs/>
          <w:sz w:val="22"/>
          <w:szCs w:val="22"/>
          <w14:textOutline w14:w="0" w14:cap="flat" w14:cmpd="sng" w14:algn="ctr">
            <w14:noFill/>
            <w14:prstDash w14:val="solid"/>
            <w14:bevel/>
          </w14:textOutline>
        </w:rPr>
      </w:pPr>
    </w:p>
    <w:p w14:paraId="37497D34" w14:textId="77777777" w:rsidR="00706C3E" w:rsidRPr="00EA10A2" w:rsidRDefault="00706C3E" w:rsidP="00706C3E">
      <w:pPr>
        <w:pStyle w:val="Zoznam"/>
        <w:jc w:val="both"/>
        <w:rPr>
          <w:rFonts w:ascii="Calibri" w:hAnsi="Calibri" w:cs="Calibri"/>
          <w:sz w:val="22"/>
          <w:szCs w:val="22"/>
        </w:rPr>
      </w:pPr>
      <w:r w:rsidRPr="00EA10A2">
        <w:rPr>
          <w:rFonts w:ascii="Calibri" w:eastAsia="Arial Unicode MS" w:hAnsi="Calibri" w:cs="Calibri"/>
          <w:sz w:val="22"/>
          <w:szCs w:val="22"/>
        </w:rPr>
        <w:t xml:space="preserve">1. </w:t>
      </w:r>
      <w:r w:rsidRPr="00EA10A2">
        <w:rPr>
          <w:rStyle w:val="iadne"/>
          <w:rFonts w:ascii="Calibri" w:hAnsi="Calibri" w:cs="Calibri"/>
          <w:sz w:val="22"/>
          <w:szCs w:val="22"/>
        </w:rPr>
        <w:t>Táto zmluva sa uzatvára ako výsledok obstarávania zákazky na dodanie tovaru prijímateľovi, k</w:t>
      </w:r>
      <w:r w:rsidRPr="00EA10A2">
        <w:rPr>
          <w:rFonts w:ascii="Calibri" w:hAnsi="Calibri" w:cs="Calibri"/>
          <w:sz w:val="22"/>
          <w:szCs w:val="22"/>
        </w:rPr>
        <w:t>torému verejný obstarávateľ poskytne 50% a menej finančných prostriedkov z NFP. Obstarávanie sa uskutočnilo podľa Metodického pokynu CKO č. 12 verzia 9 upravujúceho pravidlá a postupy obstarávania pre prijímateľov, ktorí nie sú verejným obstarávateľom, ani obstarávateľom, ale ktorým verejný obstarávateľ poskytne časť finančných prostriedkov z NFP predstavujúcich percentuálny podiel rovnaký alebo nižší ako 50% finančných prostriedkov na dodanie tovaru, uskutočnenie stavebných prác a poskytnutie služieb.</w:t>
      </w:r>
    </w:p>
    <w:p w14:paraId="195516B9" w14:textId="77777777" w:rsidR="00706C3E" w:rsidRPr="00EA10A2" w:rsidRDefault="00706C3E" w:rsidP="00706C3E">
      <w:pPr>
        <w:pStyle w:val="Zoznam"/>
        <w:jc w:val="both"/>
        <w:rPr>
          <w:rStyle w:val="iadne"/>
          <w:rFonts w:ascii="Calibri" w:hAnsi="Calibri" w:cs="Calibri"/>
          <w:sz w:val="22"/>
          <w:szCs w:val="22"/>
        </w:rPr>
      </w:pPr>
    </w:p>
    <w:p w14:paraId="70558115" w14:textId="77777777" w:rsidR="00706C3E" w:rsidRPr="00EA10A2" w:rsidRDefault="00706C3E" w:rsidP="00706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iadne"/>
          <w:rFonts w:ascii="Calibri" w:eastAsia="Arial" w:hAnsi="Calibri" w:cs="Calibri"/>
          <w:sz w:val="22"/>
          <w:szCs w:val="22"/>
        </w:rPr>
      </w:pPr>
    </w:p>
    <w:p w14:paraId="1B460695" w14:textId="77777777" w:rsidR="00706C3E" w:rsidRPr="00357860" w:rsidRDefault="00706C3E" w:rsidP="00706C3E">
      <w:pPr>
        <w:pStyle w:val="Zoznam"/>
        <w:jc w:val="both"/>
        <w:rPr>
          <w:rFonts w:ascii="Calibri" w:eastAsia="Calibri" w:hAnsi="Calibri" w:cs="Calibri"/>
          <w:b/>
          <w:bCs/>
          <w:sz w:val="22"/>
          <w:szCs w:val="22"/>
        </w:rPr>
      </w:pPr>
      <w:r w:rsidRPr="00EA10A2">
        <w:rPr>
          <w:rStyle w:val="iadne"/>
          <w:rFonts w:ascii="Calibri" w:hAnsi="Calibri" w:cs="Calibri"/>
          <w:sz w:val="22"/>
          <w:szCs w:val="22"/>
        </w:rPr>
        <w:t>2.</w:t>
      </w:r>
      <w:r w:rsidRPr="00EA10A2">
        <w:rPr>
          <w:rStyle w:val="iadne"/>
          <w:rFonts w:ascii="Calibri" w:hAnsi="Calibri" w:cs="Calibri"/>
          <w:sz w:val="22"/>
          <w:szCs w:val="22"/>
        </w:rPr>
        <w:tab/>
      </w:r>
      <w:r w:rsidRPr="00357860">
        <w:rPr>
          <w:rFonts w:ascii="Calibri" w:hAnsi="Calibri" w:cs="Calibri"/>
          <w:sz w:val="22"/>
          <w:szCs w:val="22"/>
        </w:rPr>
        <w:t xml:space="preserve">Kupujúci na obstaranie predmetu tejto zmluvy použil postup </w:t>
      </w:r>
      <w:r w:rsidRPr="00357860">
        <w:rPr>
          <w:rStyle w:val="iadne"/>
          <w:rFonts w:ascii="Calibri" w:hAnsi="Calibri" w:cs="Calibri"/>
          <w:sz w:val="22"/>
          <w:szCs w:val="22"/>
          <w:u w:color="FF2600"/>
        </w:rPr>
        <w:t>zákazky</w:t>
      </w:r>
      <w:r w:rsidRPr="00357860">
        <w:rPr>
          <w:rFonts w:ascii="Calibri" w:hAnsi="Calibri" w:cs="Calibri"/>
          <w:sz w:val="22"/>
          <w:szCs w:val="22"/>
        </w:rPr>
        <w:t xml:space="preserve"> nespadajúcej pod zákon o verejnom obstarávaní </w:t>
      </w:r>
      <w:r w:rsidRPr="00357860">
        <w:rPr>
          <w:rStyle w:val="iadne"/>
          <w:rFonts w:ascii="Calibri" w:hAnsi="Calibri" w:cs="Calibri"/>
          <w:sz w:val="22"/>
          <w:szCs w:val="22"/>
          <w:u w:color="FF2600"/>
        </w:rPr>
        <w:t xml:space="preserve">vyhlásením Výzvy na predkladanie ponúk </w:t>
      </w:r>
      <w:r w:rsidRPr="00357860">
        <w:rPr>
          <w:rStyle w:val="iadne"/>
          <w:rFonts w:ascii="Calibri" w:hAnsi="Calibri" w:cs="Calibri"/>
          <w:b/>
          <w:bCs/>
          <w:sz w:val="22"/>
          <w:szCs w:val="22"/>
          <w:u w:color="FF2600"/>
        </w:rPr>
        <w:t>„</w:t>
      </w:r>
      <w:r w:rsidRPr="00357860">
        <w:rPr>
          <w:rFonts w:ascii="Calibri" w:eastAsia="Times New Roman" w:hAnsi="Calibri" w:cs="Calibri"/>
          <w:b/>
          <w:bCs/>
          <w:color w:val="222222"/>
          <w:sz w:val="22"/>
          <w:szCs w:val="22"/>
          <w:shd w:val="clear" w:color="auto" w:fill="FFFFFF"/>
        </w:rPr>
        <w:t>Rozšírenie podnikania o nové služby v spoločnosti </w:t>
      </w:r>
      <w:r w:rsidRPr="00357860">
        <w:rPr>
          <w:rFonts w:ascii="Calibri" w:eastAsia="Times New Roman" w:hAnsi="Calibri" w:cs="Calibri"/>
          <w:b/>
          <w:bCs/>
          <w:color w:val="222222"/>
          <w:sz w:val="22"/>
          <w:szCs w:val="22"/>
        </w:rPr>
        <w:t>FORESTFARM</w:t>
      </w:r>
      <w:r w:rsidRPr="00357860">
        <w:rPr>
          <w:rFonts w:ascii="Calibri" w:eastAsia="Times New Roman" w:hAnsi="Calibri" w:cs="Calibri"/>
          <w:b/>
          <w:bCs/>
          <w:color w:val="222222"/>
          <w:sz w:val="22"/>
          <w:szCs w:val="22"/>
          <w:shd w:val="clear" w:color="auto" w:fill="FFFFFF"/>
        </w:rPr>
        <w:t>, s.r.o</w:t>
      </w:r>
      <w:r w:rsidRPr="00357860">
        <w:rPr>
          <w:rStyle w:val="iadne"/>
          <w:rFonts w:ascii="Calibri" w:hAnsi="Calibri" w:cs="Calibri"/>
          <w:b/>
          <w:bCs/>
          <w:sz w:val="22"/>
          <w:szCs w:val="22"/>
        </w:rPr>
        <w:t>”</w:t>
      </w:r>
      <w:r w:rsidRPr="00357860">
        <w:rPr>
          <w:rStyle w:val="iadne"/>
          <w:rFonts w:ascii="Calibri" w:eastAsia="Calibri" w:hAnsi="Calibri" w:cs="Calibri"/>
          <w:b/>
          <w:bCs/>
          <w:sz w:val="22"/>
          <w:szCs w:val="22"/>
        </w:rPr>
        <w:t xml:space="preserve"> </w:t>
      </w:r>
      <w:r w:rsidRPr="00357860">
        <w:rPr>
          <w:rFonts w:ascii="Calibri" w:hAnsi="Calibri" w:cs="Calibri"/>
          <w:sz w:val="22"/>
          <w:szCs w:val="22"/>
        </w:rPr>
        <w:t>Predmet zmluvy bude financovaný z Integrovaný regionálny operačný program, Kód výzvy: IROP- IROP-CLLD-AMZ8-511-005- MAS MALOHONT a vlastných zdrojov dotovaného subjektu – FORESTFARM, s.r.o.</w:t>
      </w:r>
    </w:p>
    <w:p w14:paraId="687730A8" w14:textId="77777777" w:rsidR="00706C3E" w:rsidRDefault="00706C3E" w:rsidP="00706C3E">
      <w:pPr>
        <w:pStyle w:val="Zoznam"/>
        <w:jc w:val="both"/>
        <w:rPr>
          <w:rFonts w:ascii="Calibri" w:hAnsi="Calibri" w:cs="Calibri"/>
          <w:sz w:val="22"/>
          <w:szCs w:val="22"/>
        </w:rPr>
      </w:pPr>
    </w:p>
    <w:p w14:paraId="3F929584" w14:textId="77777777" w:rsidR="00706C3E" w:rsidRPr="00A92DD7" w:rsidRDefault="00706C3E" w:rsidP="00706C3E">
      <w:pPr>
        <w:pStyle w:val="Zoznam"/>
        <w:jc w:val="both"/>
        <w:rPr>
          <w:rFonts w:ascii="Calibri" w:hAnsi="Calibri" w:cs="Calibri"/>
          <w:sz w:val="22"/>
          <w:szCs w:val="22"/>
        </w:rPr>
      </w:pPr>
    </w:p>
    <w:p w14:paraId="757EC5C9" w14:textId="77777777" w:rsidR="00706C3E" w:rsidRDefault="00706C3E" w:rsidP="00706C3E">
      <w:pPr>
        <w:suppressAutoHyphens/>
        <w:jc w:val="both"/>
        <w:rPr>
          <w:rStyle w:val="acopre"/>
          <w:rFonts w:ascii="Calibri" w:eastAsia="Calibri" w:hAnsi="Calibri" w:cs="Calibri"/>
          <w:sz w:val="22"/>
          <w:szCs w:val="22"/>
          <w14:textOutline w14:w="0" w14:cap="flat" w14:cmpd="sng" w14:algn="ctr">
            <w14:noFill/>
            <w14:prstDash w14:val="solid"/>
            <w14:bevel/>
          </w14:textOutline>
        </w:rPr>
      </w:pPr>
    </w:p>
    <w:p w14:paraId="1B76B23F" w14:textId="77777777" w:rsidR="00706C3E" w:rsidRDefault="00706C3E" w:rsidP="00706C3E">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Článok I.</w:t>
      </w:r>
    </w:p>
    <w:p w14:paraId="33A0E90A" w14:textId="77777777" w:rsidR="00706C3E" w:rsidRDefault="00706C3E" w:rsidP="00706C3E">
      <w:pPr>
        <w:suppressAutoHyphens/>
        <w:jc w:val="center"/>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Predmet Zmluvy</w:t>
      </w:r>
    </w:p>
    <w:p w14:paraId="3F18E96B" w14:textId="77777777" w:rsidR="00706C3E" w:rsidRDefault="00706C3E" w:rsidP="00706C3E">
      <w:pPr>
        <w:suppressAutoHyphens/>
        <w:jc w:val="center"/>
        <w:rPr>
          <w:rStyle w:val="acopre"/>
          <w:rFonts w:ascii="Calibri" w:eastAsia="Calibri" w:hAnsi="Calibri" w:cs="Calibri"/>
          <w:b/>
          <w:bCs/>
          <w:sz w:val="22"/>
          <w:szCs w:val="22"/>
          <w14:textOutline w14:w="0" w14:cap="flat" w14:cmpd="sng" w14:algn="ctr">
            <w14:noFill/>
            <w14:prstDash w14:val="solid"/>
            <w14:bevel/>
          </w14:textOutline>
        </w:rPr>
      </w:pPr>
    </w:p>
    <w:p w14:paraId="39BF7DF8" w14:textId="77777777" w:rsidR="00706C3E" w:rsidRDefault="00706C3E" w:rsidP="00706C3E">
      <w:pPr>
        <w:numPr>
          <w:ilvl w:val="0"/>
          <w:numId w:val="2"/>
        </w:numPr>
        <w:suppressAutoHyphens/>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 xml:space="preserve">Predmetom tejto Zmluvy je záväzok Predávajúceho dodať kupujúcemu hnuteľné veci – </w:t>
      </w:r>
      <w:r>
        <w:rPr>
          <w:rStyle w:val="acopre"/>
          <w:rFonts w:ascii="Calibri" w:eastAsia="Calibri" w:hAnsi="Calibri" w:cs="Calibri"/>
          <w:b/>
          <w:bCs/>
          <w:sz w:val="22"/>
          <w:szCs w:val="22"/>
          <w14:textOutline w14:w="0" w14:cap="flat" w14:cmpd="sng" w14:algn="ctr">
            <w14:noFill/>
            <w14:prstDash w14:val="solid"/>
            <w14:bevel/>
          </w14:textOutline>
        </w:rPr>
        <w:t>Sušička dreva,</w:t>
      </w:r>
      <w:r>
        <w:rPr>
          <w:rStyle w:val="acopre"/>
          <w:rFonts w:ascii="Calibri" w:eastAsia="Calibri" w:hAnsi="Calibri" w:cs="Calibri"/>
          <w:sz w:val="22"/>
          <w:szCs w:val="22"/>
          <w14:textOutline w14:w="0" w14:cap="flat" w14:cmpd="sng" w14:algn="ctr">
            <w14:noFill/>
            <w14:prstDash w14:val="solid"/>
            <w14:bevel/>
          </w14:textOutline>
        </w:rPr>
        <w:t xml:space="preserve"> podrobne špecifikované v Prílohe č. 1 – Opis predmetu zákazky  (ďalej len </w:t>
      </w:r>
      <w:r>
        <w:rPr>
          <w:rStyle w:val="iadne"/>
          <w:rFonts w:ascii="Calibri" w:eastAsia="Calibri" w:hAnsi="Calibri" w:cs="Calibri"/>
          <w:b/>
          <w:bCs/>
          <w:sz w:val="22"/>
          <w:szCs w:val="22"/>
          <w14:textOutline w14:w="0" w14:cap="flat" w14:cmpd="sng" w14:algn="ctr">
            <w14:noFill/>
            <w14:prstDash w14:val="solid"/>
            <w14:bevel/>
          </w14:textOutline>
        </w:rPr>
        <w:t>„tovar“</w:t>
      </w:r>
      <w:r>
        <w:rPr>
          <w:rStyle w:val="acopre"/>
          <w:rFonts w:ascii="Calibri" w:eastAsia="Calibri" w:hAnsi="Calibri" w:cs="Calibri"/>
          <w:sz w:val="22"/>
          <w:szCs w:val="22"/>
          <w14:textOutline w14:w="0" w14:cap="flat" w14:cmpd="sng" w14:algn="ctr">
            <w14:noFill/>
            <w14:prstDash w14:val="solid"/>
            <w14:bevel/>
          </w14:textOutline>
        </w:rPr>
        <w:t>) a záväzok previesť na Kupujúceho vlastnícke právo k tovaru.</w:t>
      </w:r>
    </w:p>
    <w:p w14:paraId="0250739B" w14:textId="77777777" w:rsidR="00706C3E" w:rsidRDefault="00706C3E" w:rsidP="00706C3E">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suppressAutoHyphens/>
        <w:ind w:left="709"/>
        <w:jc w:val="both"/>
        <w:rPr>
          <w:rStyle w:val="acopre"/>
          <w:rFonts w:ascii="Calibri" w:eastAsia="Calibri" w:hAnsi="Calibri" w:cs="Calibri"/>
          <w:sz w:val="22"/>
          <w:szCs w:val="22"/>
          <w14:textOutline w14:w="0" w14:cap="flat" w14:cmpd="sng" w14:algn="ctr">
            <w14:noFill/>
            <w14:prstDash w14:val="solid"/>
            <w14:bevel/>
          </w14:textOutline>
        </w:rPr>
      </w:pPr>
    </w:p>
    <w:p w14:paraId="636FB2FC" w14:textId="77777777" w:rsidR="00706C3E" w:rsidRDefault="00706C3E" w:rsidP="00706C3E">
      <w:pPr>
        <w:numPr>
          <w:ilvl w:val="0"/>
          <w:numId w:val="2"/>
        </w:numPr>
        <w:suppressAutoHyphens/>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 xml:space="preserve">Predmetom tejto Zmluvy je záväzok Kupujúceho zaplatiť Predávajúcemu dohodnutú kúpnu cenu za tovar v zmysle čl. II tejto Zmluvy. </w:t>
      </w:r>
    </w:p>
    <w:p w14:paraId="4F3257CC" w14:textId="77777777" w:rsidR="00706C3E" w:rsidRDefault="00706C3E" w:rsidP="00706C3E">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suppressAutoHyphens/>
        <w:ind w:left="709"/>
        <w:jc w:val="both"/>
        <w:rPr>
          <w:rStyle w:val="acopre"/>
          <w:rFonts w:ascii="Calibri" w:eastAsia="Calibri" w:hAnsi="Calibri" w:cs="Calibri"/>
          <w:sz w:val="22"/>
          <w:szCs w:val="22"/>
          <w14:textOutline w14:w="0" w14:cap="flat" w14:cmpd="sng" w14:algn="ctr">
            <w14:noFill/>
            <w14:prstDash w14:val="solid"/>
            <w14:bevel/>
          </w14:textOutline>
        </w:rPr>
      </w:pPr>
    </w:p>
    <w:p w14:paraId="595F0D51" w14:textId="77777777" w:rsidR="00706C3E" w:rsidRDefault="00706C3E" w:rsidP="00706C3E">
      <w:pPr>
        <w:numPr>
          <w:ilvl w:val="0"/>
          <w:numId w:val="2"/>
        </w:numPr>
        <w:suppressAutoHyphens/>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 xml:space="preserve">Predávajúci sa zároveň zaväzuje, že súčasťou kúpnej ceny uvedenej v čl. II tejto Zmluvy sú všetky jeho náklady spojené s dodaním tovaru a to </w:t>
      </w:r>
      <w:r w:rsidRPr="00357860">
        <w:rPr>
          <w:rStyle w:val="acopre"/>
          <w:rFonts w:ascii="Calibri" w:eastAsia="Calibri" w:hAnsi="Calibri" w:cs="Calibri"/>
          <w:sz w:val="22"/>
          <w:szCs w:val="22"/>
          <w14:textOutline w14:w="0" w14:cap="flat" w14:cmpd="sng" w14:algn="ctr">
            <w14:noFill/>
            <w14:prstDash w14:val="solid"/>
            <w14:bevel/>
          </w14:textOutline>
        </w:rPr>
        <w:t>najmä balenie, naloženie, doprava a dodanie tovaru na miesto dodania tovaru, vykládka tovaru a jeho montážou na mieste určenom kupujúcim a poskytnutie záruky na tovar, uvedenie celého zariadenia do prevádzky a zaučenie obslu</w:t>
      </w:r>
      <w:r>
        <w:rPr>
          <w:rStyle w:val="acopre"/>
          <w:rFonts w:ascii="Calibri" w:eastAsia="Calibri" w:hAnsi="Calibri" w:cs="Calibri"/>
          <w:sz w:val="22"/>
          <w:szCs w:val="22"/>
          <w14:textOutline w14:w="0" w14:cap="flat" w14:cmpd="sng" w14:algn="ctr">
            <w14:noFill/>
            <w14:prstDash w14:val="solid"/>
            <w14:bevel/>
          </w14:textOutline>
        </w:rPr>
        <w:t>h</w:t>
      </w:r>
      <w:r w:rsidRPr="00357860">
        <w:rPr>
          <w:rStyle w:val="acopre"/>
          <w:rFonts w:ascii="Calibri" w:eastAsia="Calibri" w:hAnsi="Calibri" w:cs="Calibri"/>
          <w:sz w:val="22"/>
          <w:szCs w:val="22"/>
          <w14:textOutline w14:w="0" w14:cap="flat" w14:cmpd="sng" w14:algn="ctr">
            <w14:noFill/>
            <w14:prstDash w14:val="solid"/>
            <w14:bevel/>
          </w14:textOutline>
        </w:rPr>
        <w:t>y a dodanie návodu na obsluhu tovaru</w:t>
      </w:r>
      <w:r w:rsidRPr="0086051E">
        <w:rPr>
          <w:rStyle w:val="acopre"/>
          <w:rFonts w:ascii="Calibri" w:eastAsia="Calibri" w:hAnsi="Calibri" w:cs="Calibri"/>
          <w:sz w:val="22"/>
          <w:szCs w:val="22"/>
          <w14:textOutline w14:w="0" w14:cap="flat" w14:cmpd="sng" w14:algn="ctr">
            <w14:noFill/>
            <w14:prstDash w14:val="solid"/>
            <w14:bevel/>
          </w14:textOutline>
        </w:rPr>
        <w:t xml:space="preserve"> </w:t>
      </w:r>
      <w:r>
        <w:rPr>
          <w:rStyle w:val="acopre"/>
          <w:rFonts w:ascii="Calibri" w:eastAsia="Calibri" w:hAnsi="Calibri" w:cs="Calibri"/>
          <w:sz w:val="22"/>
          <w:szCs w:val="22"/>
          <w14:textOutline w14:w="0" w14:cap="flat" w14:cmpd="sng" w14:algn="ctr">
            <w14:noFill/>
            <w14:prstDash w14:val="solid"/>
            <w14:bevel/>
          </w14:textOutline>
        </w:rPr>
        <w:t>v slovenskom alebo</w:t>
      </w:r>
      <w:r w:rsidRPr="0086051E">
        <w:rPr>
          <w:rStyle w:val="acopre"/>
          <w:rFonts w:ascii="Calibri" w:eastAsia="Calibri" w:hAnsi="Calibri" w:cs="Calibri"/>
          <w:sz w:val="22"/>
          <w:szCs w:val="22"/>
          <w14:textOutline w14:w="0" w14:cap="flat" w14:cmpd="sng" w14:algn="ctr">
            <w14:noFill/>
            <w14:prstDash w14:val="solid"/>
            <w14:bevel/>
          </w14:textOutline>
        </w:rPr>
        <w:t xml:space="preserve"> </w:t>
      </w:r>
      <w:r>
        <w:rPr>
          <w:rStyle w:val="acopre"/>
          <w:rFonts w:ascii="Calibri" w:eastAsia="Calibri" w:hAnsi="Calibri" w:cs="Calibri"/>
          <w:sz w:val="22"/>
          <w:szCs w:val="22"/>
          <w14:textOutline w14:w="0" w14:cap="flat" w14:cmpd="sng" w14:algn="ctr">
            <w14:noFill/>
            <w14:prstDash w14:val="solid"/>
            <w14:bevel/>
          </w14:textOutline>
        </w:rPr>
        <w:t>v českom</w:t>
      </w:r>
      <w:r w:rsidRPr="0086051E">
        <w:rPr>
          <w:rStyle w:val="acopre"/>
          <w:rFonts w:ascii="Calibri" w:eastAsia="Calibri" w:hAnsi="Calibri" w:cs="Calibri"/>
          <w:sz w:val="22"/>
          <w:szCs w:val="22"/>
          <w14:textOutline w14:w="0" w14:cap="flat" w14:cmpd="sng" w14:algn="ctr">
            <w14:noFill/>
            <w14:prstDash w14:val="solid"/>
            <w14:bevel/>
          </w14:textOutline>
        </w:rPr>
        <w:t xml:space="preserve"> jazyk</w:t>
      </w:r>
      <w:r>
        <w:rPr>
          <w:rStyle w:val="acopre"/>
          <w:rFonts w:ascii="Calibri" w:eastAsia="Calibri" w:hAnsi="Calibri" w:cs="Calibri"/>
          <w:sz w:val="22"/>
          <w:szCs w:val="22"/>
          <w14:textOutline w14:w="0" w14:cap="flat" w14:cmpd="sng" w14:algn="ctr">
            <w14:noFill/>
            <w14:prstDash w14:val="solid"/>
            <w14:bevel/>
          </w14:textOutline>
        </w:rPr>
        <w:t>u.</w:t>
      </w:r>
    </w:p>
    <w:p w14:paraId="2E8EBEF5" w14:textId="77777777" w:rsidR="00706C3E" w:rsidRDefault="00706C3E" w:rsidP="00706C3E">
      <w:pPr>
        <w:suppressAutoHyphens/>
        <w:ind w:left="426"/>
        <w:jc w:val="center"/>
        <w:rPr>
          <w:rStyle w:val="acopre"/>
          <w:rFonts w:ascii="Calibri" w:eastAsia="Calibri" w:hAnsi="Calibri" w:cs="Calibri"/>
          <w:b/>
          <w:bCs/>
          <w:sz w:val="22"/>
          <w:szCs w:val="22"/>
          <w14:textOutline w14:w="0" w14:cap="flat" w14:cmpd="sng" w14:algn="ctr">
            <w14:noFill/>
            <w14:prstDash w14:val="solid"/>
            <w14:bevel/>
          </w14:textOutline>
        </w:rPr>
      </w:pPr>
    </w:p>
    <w:p w14:paraId="35409160" w14:textId="77777777" w:rsidR="00706C3E" w:rsidRDefault="00706C3E" w:rsidP="00706C3E">
      <w:pPr>
        <w:suppressAutoHyphens/>
        <w:ind w:left="426"/>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Článok II.</w:t>
      </w:r>
    </w:p>
    <w:p w14:paraId="0915D796" w14:textId="77777777" w:rsidR="00706C3E" w:rsidRDefault="00706C3E" w:rsidP="00706C3E">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Kúpna cena a platobné podmienky</w:t>
      </w:r>
    </w:p>
    <w:p w14:paraId="25FC4273" w14:textId="77777777" w:rsidR="00706C3E" w:rsidRDefault="00706C3E" w:rsidP="00706C3E">
      <w:pPr>
        <w:suppressAutoHyphens/>
        <w:rPr>
          <w:rStyle w:val="acopre"/>
          <w:rFonts w:ascii="Calibri" w:eastAsia="Calibri" w:hAnsi="Calibri" w:cs="Calibri"/>
          <w:b/>
          <w:bCs/>
          <w:sz w:val="22"/>
          <w:szCs w:val="22"/>
          <w14:textOutline w14:w="0" w14:cap="flat" w14:cmpd="sng" w14:algn="ctr">
            <w14:noFill/>
            <w14:prstDash w14:val="solid"/>
            <w14:bevel/>
          </w14:textOutline>
        </w:rPr>
      </w:pPr>
    </w:p>
    <w:p w14:paraId="598E0F04" w14:textId="77777777" w:rsidR="00706C3E" w:rsidRDefault="00706C3E" w:rsidP="00706C3E">
      <w:pPr>
        <w:numPr>
          <w:ilvl w:val="0"/>
          <w:numId w:val="4"/>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Cena za predmet zmluvy v zmysle čl. I Zmluvy</w:t>
      </w:r>
      <w:r>
        <w:rPr>
          <w:rStyle w:val="iadne"/>
          <w:rFonts w:ascii="Calibri" w:eastAsia="Calibri" w:hAnsi="Calibri" w:cs="Calibri"/>
          <w:sz w:val="22"/>
          <w:szCs w:val="22"/>
          <w14:textOutline w14:w="0" w14:cap="flat" w14:cmpd="sng" w14:algn="ctr">
            <w14:noFill/>
            <w14:prstDash w14:val="solid"/>
            <w14:bevel/>
          </w14:textOutline>
        </w:rPr>
        <w:t xml:space="preserve"> </w:t>
      </w:r>
      <w:r>
        <w:rPr>
          <w:rStyle w:val="acopre"/>
          <w:rFonts w:ascii="Calibri" w:eastAsia="Calibri" w:hAnsi="Calibri" w:cs="Calibri"/>
          <w:sz w:val="22"/>
          <w:szCs w:val="22"/>
          <w14:textOutline w14:w="0" w14:cap="flat" w14:cmpd="sng" w14:algn="ctr">
            <w14:noFill/>
            <w14:prstDash w14:val="solid"/>
            <w14:bevel/>
          </w14:textOutline>
        </w:rPr>
        <w:t>je zmluvnými stranami dohodnutá ako maximálna, a to</w:t>
      </w:r>
      <w:r>
        <w:rPr>
          <w:rStyle w:val="iadne"/>
          <w:rFonts w:ascii="Calibri" w:eastAsia="Calibri" w:hAnsi="Calibri" w:cs="Calibri"/>
          <w:b/>
          <w:bCs/>
          <w:sz w:val="22"/>
          <w:szCs w:val="22"/>
          <w14:textOutline w14:w="0" w14:cap="flat" w14:cmpd="sng" w14:algn="ctr">
            <w14:noFill/>
            <w14:prstDash w14:val="solid"/>
            <w14:bevel/>
          </w14:textOutline>
        </w:rPr>
        <w:t xml:space="preserve"> </w:t>
      </w:r>
      <w:r>
        <w:rPr>
          <w:rStyle w:val="acopre"/>
          <w:rFonts w:ascii="Calibri" w:eastAsia="Calibri" w:hAnsi="Calibri" w:cs="Calibri"/>
          <w:sz w:val="22"/>
          <w:szCs w:val="22"/>
          <w14:textOutline w14:w="0" w14:cap="flat" w14:cmpd="sng" w14:algn="ctr">
            <w14:noFill/>
            <w14:prstDash w14:val="solid"/>
            <w14:bevel/>
          </w14:textOutline>
        </w:rPr>
        <w:t xml:space="preserve">vo výške ................ EUR bez DPH. K tejto cene bude pripočítaná ...... % DPH vo výške .......... EUR. </w:t>
      </w:r>
      <w:r>
        <w:rPr>
          <w:rStyle w:val="iadne"/>
          <w:rFonts w:ascii="Calibri" w:eastAsia="Calibri" w:hAnsi="Calibri" w:cs="Calibri"/>
          <w:b/>
          <w:bCs/>
          <w:sz w:val="22"/>
          <w:szCs w:val="22"/>
          <w14:textOutline w14:w="0" w14:cap="flat" w14:cmpd="sng" w14:algn="ctr">
            <w14:noFill/>
            <w14:prstDash w14:val="solid"/>
            <w14:bevel/>
          </w14:textOutline>
        </w:rPr>
        <w:t>Celková cena za predmet zmluvy vrátane DPH</w:t>
      </w:r>
      <w:r>
        <w:rPr>
          <w:rStyle w:val="acopre"/>
          <w:rFonts w:ascii="Calibri" w:eastAsia="Calibri" w:hAnsi="Calibri" w:cs="Calibri"/>
          <w:sz w:val="22"/>
          <w:szCs w:val="22"/>
          <w14:textOutline w14:w="0" w14:cap="flat" w14:cmpd="sng" w14:algn="ctr">
            <w14:noFill/>
            <w14:prstDash w14:val="solid"/>
            <w14:bevel/>
          </w14:textOutline>
        </w:rPr>
        <w:t xml:space="preserve"> je stanovená vo výške ................. EUR (slovom: ..........................) (ďalej len „Kúpna cena“). </w:t>
      </w:r>
    </w:p>
    <w:p w14:paraId="39E2F31B" w14:textId="77777777" w:rsidR="00706C3E" w:rsidRDefault="00706C3E" w:rsidP="00706C3E">
      <w:pPr>
        <w:suppressAutoHyphens/>
        <w:rPr>
          <w:rStyle w:val="acopre"/>
          <w:rFonts w:ascii="Calibri" w:eastAsia="Calibri" w:hAnsi="Calibri" w:cs="Calibri"/>
          <w:b/>
          <w:bCs/>
          <w:sz w:val="22"/>
          <w:szCs w:val="22"/>
          <w14:textOutline w14:w="0" w14:cap="flat" w14:cmpd="sng" w14:algn="ctr">
            <w14:noFill/>
            <w14:prstDash w14:val="solid"/>
            <w14:bevel/>
          </w14:textOutline>
        </w:rPr>
      </w:pPr>
    </w:p>
    <w:p w14:paraId="529526CD" w14:textId="77777777" w:rsidR="00706C3E" w:rsidRDefault="00706C3E" w:rsidP="00706C3E">
      <w:pPr>
        <w:numPr>
          <w:ilvl w:val="0"/>
          <w:numId w:val="5"/>
        </w:numPr>
        <w:suppressAutoHyphens/>
        <w:jc w:val="both"/>
        <w:rPr>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V Kúpnej cene sú zahrnuté všetky náklady predávajúceho spojené s plnením predmetu Zmluvy, najmä balenie, naloženie, doprava a dodanie tovaru na miesto dodania tovaru, vykládka tovaru a jeho montáž do stavu spôsobilého na riadne užívanie na mieste určenom kupujúcim.</w:t>
      </w:r>
    </w:p>
    <w:p w14:paraId="3EFE7810" w14:textId="77777777" w:rsidR="00706C3E" w:rsidRDefault="00706C3E" w:rsidP="00706C3E">
      <w:pPr>
        <w:suppressAutoHyphens/>
        <w:jc w:val="both"/>
        <w:rPr>
          <w:rStyle w:val="acopre"/>
          <w:rFonts w:ascii="Calibri" w:eastAsia="Calibri" w:hAnsi="Calibri" w:cs="Calibri"/>
          <w:b/>
          <w:bCs/>
          <w:sz w:val="22"/>
          <w:szCs w:val="22"/>
          <w14:textOutline w14:w="0" w14:cap="flat" w14:cmpd="sng" w14:algn="ctr">
            <w14:noFill/>
            <w14:prstDash w14:val="solid"/>
            <w14:bevel/>
          </w14:textOutline>
        </w:rPr>
      </w:pPr>
    </w:p>
    <w:p w14:paraId="4350E5BD" w14:textId="77777777" w:rsidR="00706C3E" w:rsidRDefault="00706C3E" w:rsidP="00706C3E">
      <w:pPr>
        <w:numPr>
          <w:ilvl w:val="0"/>
          <w:numId w:val="5"/>
        </w:numPr>
        <w:suppressAutoHyphens/>
        <w:jc w:val="both"/>
        <w:rPr>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Predávajúcemu vzniká nárok na zaplatenie kúpnej ceny riadnym dodaním tovaru kupujúcemu do dohodnutého miesta dodania tovaru, v dohodnutom množstve a kvalite, po montáži tovaru na stav spôsobilý na riadne užívanie tovaru a potvrdení dodacieho listu kupujúcim a doručením faktúry za predmetné plnenie kupujúcemu.</w:t>
      </w:r>
    </w:p>
    <w:p w14:paraId="118A5B08" w14:textId="77777777" w:rsidR="00706C3E" w:rsidRDefault="00706C3E" w:rsidP="00706C3E">
      <w:pPr>
        <w:suppressAutoHyphens/>
        <w:jc w:val="both"/>
        <w:rPr>
          <w:rStyle w:val="acopre"/>
          <w:rFonts w:ascii="Calibri" w:eastAsia="Calibri" w:hAnsi="Calibri" w:cs="Calibri"/>
          <w:sz w:val="22"/>
          <w:szCs w:val="22"/>
          <w14:textOutline w14:w="0" w14:cap="flat" w14:cmpd="sng" w14:algn="ctr">
            <w14:noFill/>
            <w14:prstDash w14:val="solid"/>
            <w14:bevel/>
          </w14:textOutline>
        </w:rPr>
      </w:pPr>
    </w:p>
    <w:p w14:paraId="03D2ED72" w14:textId="77777777" w:rsidR="00706C3E" w:rsidRPr="00A754F6" w:rsidRDefault="00706C3E" w:rsidP="00706C3E">
      <w:pPr>
        <w:numPr>
          <w:ilvl w:val="0"/>
          <w:numId w:val="4"/>
        </w:numPr>
        <w:jc w:val="both"/>
        <w:rPr>
          <w:rFonts w:ascii="Calibri" w:eastAsia="Calibri" w:hAnsi="Calibri" w:cs="Calibri"/>
          <w:sz w:val="22"/>
          <w:szCs w:val="22"/>
          <w:highlight w:val="cyan"/>
          <w14:textOutline w14:w="0" w14:cap="flat" w14:cmpd="sng" w14:algn="ctr">
            <w14:noFill/>
            <w14:prstDash w14:val="solid"/>
            <w14:bevel/>
          </w14:textOutline>
        </w:rPr>
      </w:pPr>
      <w:r w:rsidRPr="00357860">
        <w:rPr>
          <w:rStyle w:val="iadne"/>
          <w:rFonts w:ascii="Calibri" w:eastAsia="Calibri" w:hAnsi="Calibri" w:cs="Calibri"/>
          <w:sz w:val="22"/>
          <w:szCs w:val="22"/>
          <w14:textOutline w14:w="0" w14:cap="flat" w14:cmpd="sng" w14:algn="ctr">
            <w14:noFill/>
            <w14:prstDash w14:val="solid"/>
            <w14:bevel/>
          </w14:textOutline>
        </w:rPr>
        <w:t xml:space="preserve">Lehota splatnosti faktúry vystavenej predávajúcim za dodanie tovaru je do 60 dní od dátumu jej doručenia kupujúcemu. </w:t>
      </w:r>
      <w:r w:rsidRPr="00357860">
        <w:rPr>
          <w:rFonts w:ascii="Calibri" w:hAnsi="Calibri" w:cs="Calibri"/>
          <w:sz w:val="22"/>
          <w:szCs w:val="22"/>
        </w:rPr>
        <w:t>Uvedená</w:t>
      </w:r>
      <w:r w:rsidRPr="00A754F6">
        <w:rPr>
          <w:rFonts w:ascii="Calibri" w:hAnsi="Calibri" w:cs="Calibri"/>
          <w:sz w:val="22"/>
          <w:szCs w:val="22"/>
        </w:rPr>
        <w:t xml:space="preserve"> lehota je určená z dôvodu financovania predmetu zákazky z finančných prostriedkov EÚ, ktoré podliehajú kontrole a schváleniu zo strany poskytovateľa NFP a táto osobitná povaha predmetu plnenia si vyžaduje určiť lehotu splatnosti faktúry dlhšiu ako 30 dní. Zmluvné strany sa dohodli, že dohodnutá doba splatnosti faktúry sa neprieči dobrým mravom, je v súlade so zásadami poctivého obchodného styku a nie je v hrubom nepomnere k právam a povinnostiam vyplývajúim zo zmluvy. </w:t>
      </w:r>
    </w:p>
    <w:p w14:paraId="4DEBCFFB" w14:textId="77777777" w:rsidR="00706C3E" w:rsidRPr="00AE2D35" w:rsidRDefault="00706C3E" w:rsidP="00706C3E">
      <w:pPr>
        <w:jc w:val="both"/>
        <w:rPr>
          <w:rFonts w:ascii="Calibri" w:eastAsia="Calibri" w:hAnsi="Calibri" w:cs="Calibri"/>
          <w:sz w:val="22"/>
          <w:szCs w:val="22"/>
          <w:highlight w:val="cyan"/>
          <w14:textOutline w14:w="0" w14:cap="flat" w14:cmpd="sng" w14:algn="ctr">
            <w14:noFill/>
            <w14:prstDash w14:val="solid"/>
            <w14:bevel/>
          </w14:textOutline>
        </w:rPr>
      </w:pPr>
    </w:p>
    <w:p w14:paraId="6A96B868" w14:textId="77777777" w:rsidR="00706C3E" w:rsidRDefault="00706C3E" w:rsidP="00706C3E">
      <w:pPr>
        <w:suppressAutoHyphens/>
        <w:rPr>
          <w:rStyle w:val="acopre"/>
          <w:rFonts w:ascii="Calibri" w:eastAsia="Calibri" w:hAnsi="Calibri" w:cs="Calibri"/>
          <w:sz w:val="22"/>
          <w:szCs w:val="22"/>
          <w14:textOutline w14:w="0" w14:cap="flat" w14:cmpd="sng" w14:algn="ctr">
            <w14:noFill/>
            <w14:prstDash w14:val="solid"/>
            <w14:bevel/>
          </w14:textOutline>
        </w:rPr>
      </w:pPr>
    </w:p>
    <w:p w14:paraId="332D6106" w14:textId="77777777" w:rsidR="00706C3E" w:rsidRDefault="00706C3E" w:rsidP="00706C3E">
      <w:pPr>
        <w:numPr>
          <w:ilvl w:val="0"/>
          <w:numId w:val="4"/>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Faktúra musí obsahovať tieto náležitosti:</w:t>
      </w:r>
    </w:p>
    <w:p w14:paraId="6EEFE497" w14:textId="77777777" w:rsidR="00706C3E" w:rsidRDefault="00706C3E" w:rsidP="00706C3E">
      <w:pPr>
        <w:pStyle w:val="Predvolen"/>
        <w:numPr>
          <w:ilvl w:val="0"/>
          <w:numId w:val="7"/>
        </w:numPr>
        <w:jc w:val="both"/>
        <w:rPr>
          <w:rFonts w:ascii="Calibri" w:eastAsia="Calibri" w:hAnsi="Calibri" w:cs="Calibri"/>
          <w:u w:color="000000"/>
        </w:rPr>
      </w:pPr>
      <w:r>
        <w:rPr>
          <w:rStyle w:val="acopre"/>
          <w:rFonts w:ascii="Calibri" w:eastAsia="Calibri" w:hAnsi="Calibri" w:cs="Calibri"/>
          <w:u w:color="000000"/>
        </w:rPr>
        <w:t>označenie strán Zmluvy, obchodné meno, adresu, sídlo, IČO, DIČ,IČ DPH,</w:t>
      </w:r>
    </w:p>
    <w:p w14:paraId="042164A7" w14:textId="77777777" w:rsidR="00706C3E" w:rsidRDefault="00706C3E" w:rsidP="00706C3E">
      <w:pPr>
        <w:pStyle w:val="Predvolen"/>
        <w:numPr>
          <w:ilvl w:val="0"/>
          <w:numId w:val="7"/>
        </w:numPr>
        <w:jc w:val="both"/>
        <w:rPr>
          <w:rFonts w:ascii="Calibri" w:eastAsia="Calibri" w:hAnsi="Calibri" w:cs="Calibri"/>
          <w:u w:color="000000"/>
        </w:rPr>
      </w:pPr>
      <w:r>
        <w:rPr>
          <w:rStyle w:val="acopre"/>
          <w:rFonts w:ascii="Calibri" w:eastAsia="Calibri" w:hAnsi="Calibri" w:cs="Calibri"/>
          <w:u w:color="000000"/>
        </w:rPr>
        <w:t>názov a číslo Zmluvy,</w:t>
      </w:r>
    </w:p>
    <w:p w14:paraId="101F0E72" w14:textId="77777777" w:rsidR="00706C3E" w:rsidRDefault="00706C3E" w:rsidP="00706C3E">
      <w:pPr>
        <w:pStyle w:val="Predvolen"/>
        <w:numPr>
          <w:ilvl w:val="0"/>
          <w:numId w:val="7"/>
        </w:numPr>
        <w:jc w:val="both"/>
        <w:rPr>
          <w:rFonts w:ascii="Calibri" w:eastAsia="Calibri" w:hAnsi="Calibri" w:cs="Calibri"/>
          <w:u w:color="000000"/>
        </w:rPr>
      </w:pPr>
      <w:r>
        <w:rPr>
          <w:rStyle w:val="acopre"/>
          <w:rFonts w:ascii="Calibri" w:eastAsia="Calibri" w:hAnsi="Calibri" w:cs="Calibri"/>
          <w:u w:color="000000"/>
        </w:rPr>
        <w:t>číslo faktúry,</w:t>
      </w:r>
    </w:p>
    <w:p w14:paraId="1279F299" w14:textId="77777777" w:rsidR="00706C3E" w:rsidRDefault="00706C3E" w:rsidP="00706C3E">
      <w:pPr>
        <w:pStyle w:val="Predvolen"/>
        <w:numPr>
          <w:ilvl w:val="0"/>
          <w:numId w:val="7"/>
        </w:numPr>
        <w:jc w:val="both"/>
        <w:rPr>
          <w:rFonts w:ascii="Calibri" w:eastAsia="Calibri" w:hAnsi="Calibri" w:cs="Calibri"/>
          <w:u w:color="000000"/>
        </w:rPr>
      </w:pPr>
      <w:r>
        <w:rPr>
          <w:rStyle w:val="acopre"/>
          <w:rFonts w:ascii="Calibri" w:eastAsia="Calibri" w:hAnsi="Calibri" w:cs="Calibri"/>
          <w:u w:color="000000"/>
        </w:rPr>
        <w:t>dátum dodania fakturovaného tovaru,</w:t>
      </w:r>
    </w:p>
    <w:p w14:paraId="6B5CA07C" w14:textId="77777777" w:rsidR="00706C3E" w:rsidRDefault="00706C3E" w:rsidP="00706C3E">
      <w:pPr>
        <w:pStyle w:val="Predvolen"/>
        <w:numPr>
          <w:ilvl w:val="0"/>
          <w:numId w:val="7"/>
        </w:numPr>
        <w:jc w:val="both"/>
        <w:rPr>
          <w:rFonts w:ascii="Calibri" w:eastAsia="Calibri" w:hAnsi="Calibri" w:cs="Calibri"/>
          <w:u w:color="000000"/>
        </w:rPr>
      </w:pPr>
      <w:r>
        <w:rPr>
          <w:rStyle w:val="acopre"/>
          <w:rFonts w:ascii="Calibri" w:eastAsia="Calibri" w:hAnsi="Calibri" w:cs="Calibri"/>
          <w:u w:color="000000"/>
        </w:rPr>
        <w:t xml:space="preserve">deň vystavenia a deň splatnosti faktúry, </w:t>
      </w:r>
    </w:p>
    <w:p w14:paraId="5B85AB22" w14:textId="77777777" w:rsidR="00706C3E" w:rsidRDefault="00706C3E" w:rsidP="00706C3E">
      <w:pPr>
        <w:pStyle w:val="Predvolen"/>
        <w:numPr>
          <w:ilvl w:val="0"/>
          <w:numId w:val="7"/>
        </w:numPr>
        <w:jc w:val="both"/>
        <w:rPr>
          <w:rFonts w:ascii="Calibri" w:eastAsia="Calibri" w:hAnsi="Calibri" w:cs="Calibri"/>
          <w:u w:color="000000"/>
        </w:rPr>
      </w:pPr>
      <w:r>
        <w:rPr>
          <w:rStyle w:val="acopre"/>
          <w:rFonts w:ascii="Calibri" w:eastAsia="Calibri" w:hAnsi="Calibri" w:cs="Calibri"/>
          <w:u w:color="000000"/>
        </w:rPr>
        <w:t>u faktúr s uplatnením DPH hodnotu DPH v % a v EUR,</w:t>
      </w:r>
    </w:p>
    <w:p w14:paraId="32031B62" w14:textId="77777777" w:rsidR="00706C3E" w:rsidRDefault="00706C3E" w:rsidP="00706C3E">
      <w:pPr>
        <w:pStyle w:val="Predvolen"/>
        <w:numPr>
          <w:ilvl w:val="0"/>
          <w:numId w:val="7"/>
        </w:numPr>
        <w:jc w:val="both"/>
        <w:rPr>
          <w:rFonts w:ascii="Calibri" w:eastAsia="Calibri" w:hAnsi="Calibri" w:cs="Calibri"/>
          <w:u w:color="000000"/>
        </w:rPr>
      </w:pPr>
      <w:r>
        <w:rPr>
          <w:rStyle w:val="acopre"/>
          <w:rFonts w:ascii="Calibri" w:eastAsia="Calibri" w:hAnsi="Calibri" w:cs="Calibri"/>
          <w:u w:color="000000"/>
        </w:rPr>
        <w:t>fakturovanú sumu v EUR,</w:t>
      </w:r>
    </w:p>
    <w:p w14:paraId="3C3E44E3" w14:textId="77777777" w:rsidR="00706C3E" w:rsidRDefault="00706C3E" w:rsidP="00706C3E">
      <w:pPr>
        <w:pStyle w:val="Predvolen"/>
        <w:numPr>
          <w:ilvl w:val="0"/>
          <w:numId w:val="7"/>
        </w:numPr>
        <w:jc w:val="both"/>
        <w:rPr>
          <w:rFonts w:ascii="Calibri" w:eastAsia="Calibri" w:hAnsi="Calibri" w:cs="Calibri"/>
          <w:u w:color="000000"/>
        </w:rPr>
      </w:pPr>
      <w:r>
        <w:rPr>
          <w:rStyle w:val="acopre"/>
          <w:rFonts w:ascii="Calibri" w:eastAsia="Calibri" w:hAnsi="Calibri" w:cs="Calibri"/>
          <w:u w:color="000000"/>
        </w:rPr>
        <w:t>dodací list,</w:t>
      </w:r>
    </w:p>
    <w:p w14:paraId="3BE57A7A" w14:textId="77777777" w:rsidR="00706C3E" w:rsidRDefault="00706C3E" w:rsidP="00706C3E">
      <w:pPr>
        <w:pStyle w:val="Predvolen"/>
        <w:numPr>
          <w:ilvl w:val="0"/>
          <w:numId w:val="7"/>
        </w:numPr>
        <w:jc w:val="both"/>
        <w:rPr>
          <w:rFonts w:ascii="Calibri" w:eastAsia="Calibri" w:hAnsi="Calibri" w:cs="Calibri"/>
          <w:u w:color="000000"/>
        </w:rPr>
      </w:pPr>
      <w:r>
        <w:rPr>
          <w:rStyle w:val="acopre"/>
          <w:rFonts w:ascii="Calibri" w:eastAsia="Calibri" w:hAnsi="Calibri" w:cs="Calibri"/>
          <w:u w:color="000000"/>
        </w:rPr>
        <w:t xml:space="preserve">názov projektu, ITMS kód projektu, z ktorého je financovaný predmet Zmluvy, </w:t>
      </w:r>
    </w:p>
    <w:p w14:paraId="6D987522" w14:textId="77777777" w:rsidR="00706C3E" w:rsidRDefault="00706C3E" w:rsidP="00706C3E">
      <w:pPr>
        <w:pStyle w:val="Predvolen"/>
        <w:numPr>
          <w:ilvl w:val="0"/>
          <w:numId w:val="7"/>
        </w:numPr>
        <w:jc w:val="both"/>
        <w:rPr>
          <w:rFonts w:ascii="Calibri" w:eastAsia="Calibri" w:hAnsi="Calibri" w:cs="Calibri"/>
          <w:u w:color="000000"/>
        </w:rPr>
      </w:pPr>
      <w:r>
        <w:rPr>
          <w:rStyle w:val="acopre"/>
          <w:rFonts w:ascii="Calibri" w:eastAsia="Calibri" w:hAnsi="Calibri" w:cs="Calibri"/>
          <w:u w:color="000000"/>
        </w:rPr>
        <w:t>označenie peňažného ústavu a číslo účtu na ktorý sa má platiť, konštantný a variabilný symbol,</w:t>
      </w:r>
    </w:p>
    <w:p w14:paraId="0CD278E3" w14:textId="77777777" w:rsidR="00706C3E" w:rsidRDefault="00706C3E" w:rsidP="00706C3E">
      <w:pPr>
        <w:pStyle w:val="Predvolen"/>
        <w:numPr>
          <w:ilvl w:val="0"/>
          <w:numId w:val="7"/>
        </w:numPr>
        <w:jc w:val="both"/>
        <w:rPr>
          <w:rFonts w:ascii="Calibri" w:eastAsia="Calibri" w:hAnsi="Calibri" w:cs="Calibri"/>
          <w:u w:color="000000"/>
        </w:rPr>
      </w:pPr>
      <w:r>
        <w:rPr>
          <w:rStyle w:val="acopre"/>
          <w:rFonts w:ascii="Calibri" w:eastAsia="Calibri" w:hAnsi="Calibri" w:cs="Calibri"/>
          <w:u w:color="000000"/>
        </w:rPr>
        <w:t>označenie osoby, ktorá faktúru vystavila,</w:t>
      </w:r>
    </w:p>
    <w:p w14:paraId="017466B9" w14:textId="77777777" w:rsidR="00706C3E" w:rsidRDefault="00706C3E" w:rsidP="00706C3E">
      <w:pPr>
        <w:pStyle w:val="Predvolen"/>
        <w:numPr>
          <w:ilvl w:val="0"/>
          <w:numId w:val="7"/>
        </w:numPr>
        <w:jc w:val="both"/>
        <w:rPr>
          <w:rFonts w:ascii="Calibri" w:eastAsia="Calibri" w:hAnsi="Calibri" w:cs="Calibri"/>
          <w:u w:color="000000"/>
        </w:rPr>
      </w:pPr>
      <w:r>
        <w:rPr>
          <w:rStyle w:val="acopre"/>
          <w:rFonts w:ascii="Calibri" w:eastAsia="Calibri" w:hAnsi="Calibri" w:cs="Calibri"/>
          <w:u w:color="000000"/>
        </w:rPr>
        <w:t>pečiatku a podpis zodpovedného zástupcu poskytovateľa.</w:t>
      </w:r>
    </w:p>
    <w:p w14:paraId="69957AE8" w14:textId="77777777" w:rsidR="00706C3E" w:rsidRDefault="00706C3E" w:rsidP="00706C3E">
      <w:pPr>
        <w:pStyle w:val="Predvolen"/>
        <w:jc w:val="both"/>
        <w:rPr>
          <w:rStyle w:val="acopre"/>
          <w:rFonts w:ascii="Calibri" w:eastAsia="Calibri" w:hAnsi="Calibri" w:cs="Calibri"/>
          <w:u w:color="000000"/>
        </w:rPr>
      </w:pPr>
    </w:p>
    <w:p w14:paraId="2698FCDC" w14:textId="77777777" w:rsidR="00706C3E" w:rsidRDefault="00706C3E" w:rsidP="00706C3E">
      <w:pPr>
        <w:pStyle w:val="Predvolen"/>
        <w:ind w:left="567" w:hanging="567"/>
        <w:jc w:val="both"/>
        <w:rPr>
          <w:rStyle w:val="acopre"/>
          <w:rFonts w:ascii="Calibri" w:eastAsia="Calibri" w:hAnsi="Calibri" w:cs="Calibri"/>
          <w:u w:color="000000"/>
        </w:rPr>
      </w:pPr>
    </w:p>
    <w:p w14:paraId="56295C69" w14:textId="77777777" w:rsidR="00706C3E" w:rsidRDefault="00706C3E" w:rsidP="00706C3E">
      <w:pPr>
        <w:pStyle w:val="Predvolen"/>
        <w:numPr>
          <w:ilvl w:val="0"/>
          <w:numId w:val="8"/>
        </w:numPr>
        <w:jc w:val="both"/>
        <w:rPr>
          <w:rFonts w:ascii="Calibri" w:eastAsia="Calibri" w:hAnsi="Calibri" w:cs="Calibri"/>
          <w:u w:color="000000"/>
        </w:rPr>
      </w:pPr>
      <w:r>
        <w:rPr>
          <w:rStyle w:val="acopre"/>
          <w:rFonts w:ascii="Calibri" w:eastAsia="Calibri" w:hAnsi="Calibri" w:cs="Calibri"/>
          <w:u w:color="000000"/>
        </w:rPr>
        <w:t>V prípade, že faktúra nebude obsahovať náležitosti uvedené v Zmluve, kupujúci je oprávnený ju vrátiť predávajúcemu na doplnenie, ale v tomto prípade sa zastaví plynutie lehoty splatnosti faktúry a nová lehota splatnosti začne plynúť doručením opravenej faktúry kupujúcemu.</w:t>
      </w:r>
    </w:p>
    <w:p w14:paraId="0BCB15D8" w14:textId="77777777" w:rsidR="00706C3E" w:rsidRDefault="00706C3E" w:rsidP="00706C3E">
      <w:pPr>
        <w:suppressAutoHyphens/>
        <w:ind w:left="426"/>
        <w:jc w:val="both"/>
        <w:rPr>
          <w:rStyle w:val="acopre"/>
          <w:rFonts w:ascii="Calibri" w:eastAsia="Calibri" w:hAnsi="Calibri" w:cs="Calibri"/>
          <w:sz w:val="22"/>
          <w:szCs w:val="22"/>
          <w14:textOutline w14:w="0" w14:cap="flat" w14:cmpd="sng" w14:algn="ctr">
            <w14:noFill/>
            <w14:prstDash w14:val="solid"/>
            <w14:bevel/>
          </w14:textOutline>
        </w:rPr>
      </w:pPr>
    </w:p>
    <w:p w14:paraId="0911AFF3" w14:textId="77777777" w:rsidR="00706C3E" w:rsidRDefault="00706C3E" w:rsidP="00706C3E">
      <w:pPr>
        <w:numPr>
          <w:ilvl w:val="0"/>
          <w:numId w:val="4"/>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Úhrada faktúry sa vykoná bezhotovostným prevodom na účet predávajúceho.</w:t>
      </w:r>
    </w:p>
    <w:p w14:paraId="0697C4C3" w14:textId="77777777" w:rsidR="00706C3E" w:rsidRDefault="00706C3E" w:rsidP="00706C3E">
      <w:pPr>
        <w:suppressAutoHyphens/>
        <w:ind w:left="426"/>
        <w:jc w:val="both"/>
        <w:rPr>
          <w:rStyle w:val="acopre"/>
          <w:rFonts w:ascii="Calibri" w:eastAsia="Calibri" w:hAnsi="Calibri" w:cs="Calibri"/>
          <w:sz w:val="22"/>
          <w:szCs w:val="22"/>
          <w14:textOutline w14:w="0" w14:cap="flat" w14:cmpd="sng" w14:algn="ctr">
            <w14:noFill/>
            <w14:prstDash w14:val="solid"/>
            <w14:bevel/>
          </w14:textOutline>
        </w:rPr>
      </w:pPr>
    </w:p>
    <w:p w14:paraId="07642B42" w14:textId="77777777" w:rsidR="00706C3E" w:rsidRDefault="00706C3E" w:rsidP="00706C3E">
      <w:pPr>
        <w:numPr>
          <w:ilvl w:val="0"/>
          <w:numId w:val="4"/>
        </w:numPr>
        <w:jc w:val="both"/>
        <w:rPr>
          <w:rStyle w:val="acopre"/>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Kúpna cena sa považuje za uhradenú dňom jej pripísania na účet predávajúceho.</w:t>
      </w:r>
    </w:p>
    <w:p w14:paraId="28DC4238" w14:textId="77777777" w:rsidR="00706C3E" w:rsidRPr="00357860" w:rsidRDefault="00706C3E" w:rsidP="00706C3E">
      <w:pPr>
        <w:numPr>
          <w:ilvl w:val="0"/>
          <w:numId w:val="4"/>
        </w:numPr>
        <w:jc w:val="both"/>
        <w:rPr>
          <w:rFonts w:ascii="Calibri" w:eastAsia="Calibri" w:hAnsi="Calibri" w:cs="Calibri"/>
          <w:sz w:val="22"/>
          <w:szCs w:val="22"/>
          <w14:textOutline w14:w="0" w14:cap="flat" w14:cmpd="sng" w14:algn="ctr">
            <w14:noFill/>
            <w14:prstDash w14:val="solid"/>
            <w14:bevel/>
          </w14:textOutline>
        </w:rPr>
      </w:pPr>
      <w:r w:rsidRPr="00357860">
        <w:rPr>
          <w:rStyle w:val="acopre"/>
          <w:rFonts w:ascii="Calibri" w:eastAsia="Calibri" w:hAnsi="Calibri" w:cs="Calibri"/>
          <w:sz w:val="22"/>
          <w:szCs w:val="22"/>
          <w14:textOutline w14:w="0" w14:cap="flat" w14:cmpd="sng" w14:algn="ctr">
            <w14:noFill/>
            <w14:prstDash w14:val="solid"/>
            <w14:bevel/>
          </w14:textOutline>
        </w:rPr>
        <w:t xml:space="preserve">Záloha za dodanie predmetu zmluvy sa neposkytuje. </w:t>
      </w:r>
    </w:p>
    <w:p w14:paraId="24E51D83" w14:textId="77777777" w:rsidR="00706C3E" w:rsidRDefault="00706C3E" w:rsidP="00706C3E">
      <w:pPr>
        <w:suppressAutoHyphens/>
        <w:rPr>
          <w:rStyle w:val="acopre"/>
          <w:rFonts w:ascii="Calibri" w:eastAsia="Calibri" w:hAnsi="Calibri" w:cs="Calibri"/>
          <w:sz w:val="22"/>
          <w:szCs w:val="22"/>
          <w14:textOutline w14:w="0" w14:cap="flat" w14:cmpd="sng" w14:algn="ctr">
            <w14:noFill/>
            <w14:prstDash w14:val="solid"/>
            <w14:bevel/>
          </w14:textOutline>
        </w:rPr>
      </w:pPr>
    </w:p>
    <w:p w14:paraId="04A9E2CA" w14:textId="77777777" w:rsidR="00706C3E" w:rsidRDefault="00706C3E" w:rsidP="00706C3E">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Článok III.</w:t>
      </w:r>
    </w:p>
    <w:p w14:paraId="046E1BB4" w14:textId="77777777" w:rsidR="00706C3E" w:rsidRDefault="00706C3E" w:rsidP="00706C3E">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Doba dodania a miesto dodania tovaru</w:t>
      </w:r>
    </w:p>
    <w:p w14:paraId="0F298456" w14:textId="77777777" w:rsidR="00706C3E" w:rsidRDefault="00706C3E" w:rsidP="00706C3E">
      <w:pPr>
        <w:suppressAutoHyphens/>
        <w:jc w:val="center"/>
        <w:rPr>
          <w:rStyle w:val="acopre"/>
          <w:rFonts w:ascii="Calibri" w:eastAsia="Calibri" w:hAnsi="Calibri" w:cs="Calibri"/>
          <w:b/>
          <w:bCs/>
          <w:sz w:val="22"/>
          <w:szCs w:val="22"/>
          <w14:textOutline w14:w="0" w14:cap="flat" w14:cmpd="sng" w14:algn="ctr">
            <w14:noFill/>
            <w14:prstDash w14:val="solid"/>
            <w14:bevel/>
          </w14:textOutline>
        </w:rPr>
      </w:pPr>
    </w:p>
    <w:p w14:paraId="46C696B5" w14:textId="77777777" w:rsidR="00706C3E" w:rsidRPr="00357860" w:rsidRDefault="00706C3E" w:rsidP="00706C3E">
      <w:pPr>
        <w:numPr>
          <w:ilvl w:val="0"/>
          <w:numId w:val="10"/>
        </w:numPr>
        <w:jc w:val="both"/>
        <w:rPr>
          <w:rStyle w:val="iadne"/>
          <w:rFonts w:ascii="Calibri" w:eastAsia="Calibri" w:hAnsi="Calibri" w:cs="Calibri"/>
          <w:sz w:val="22"/>
          <w:szCs w:val="22"/>
          <w14:textOutline w14:w="0" w14:cap="flat" w14:cmpd="sng" w14:algn="ctr">
            <w14:noFill/>
            <w14:prstDash w14:val="solid"/>
            <w14:bevel/>
          </w14:textOutline>
        </w:rPr>
      </w:pPr>
      <w:r w:rsidRPr="00357860">
        <w:rPr>
          <w:rStyle w:val="acopre"/>
          <w:rFonts w:ascii="Calibri" w:eastAsia="Calibri" w:hAnsi="Calibri" w:cs="Calibri"/>
          <w:sz w:val="22"/>
          <w:szCs w:val="22"/>
          <w14:textOutline w14:w="0" w14:cap="flat" w14:cmpd="sng" w14:algn="ctr">
            <w14:noFill/>
            <w14:prstDash w14:val="solid"/>
            <w14:bevel/>
          </w14:textOutline>
        </w:rPr>
        <w:t>Predávajúci sa z</w:t>
      </w:r>
      <w:r w:rsidRPr="00357860">
        <w:rPr>
          <w:rStyle w:val="iadne"/>
          <w:rFonts w:ascii="Calibri" w:eastAsia="Calibri" w:hAnsi="Calibri" w:cs="Calibri"/>
          <w:sz w:val="22"/>
          <w:szCs w:val="22"/>
          <w14:textOutline w14:w="0" w14:cap="flat" w14:cmpd="sng" w14:algn="ctr">
            <w14:noFill/>
            <w14:prstDash w14:val="solid"/>
            <w14:bevel/>
          </w14:textOutline>
        </w:rPr>
        <w:t xml:space="preserve">aväzuje kupujúcemu dodať tovar v lehote </w:t>
      </w:r>
      <w:r w:rsidRPr="00357860">
        <w:rPr>
          <w:rStyle w:val="iadne"/>
          <w:rFonts w:ascii="Calibri" w:eastAsia="Calibri" w:hAnsi="Calibri" w:cs="Calibri"/>
          <w:b/>
          <w:sz w:val="22"/>
          <w:szCs w:val="22"/>
          <w14:textOutline w14:w="0" w14:cap="flat" w14:cmpd="sng" w14:algn="ctr">
            <w14:noFill/>
            <w14:prstDash w14:val="solid"/>
            <w14:bevel/>
          </w14:textOutline>
        </w:rPr>
        <w:t>do 30 dní</w:t>
      </w:r>
      <w:r w:rsidRPr="00357860">
        <w:rPr>
          <w:rStyle w:val="iadne"/>
          <w:rFonts w:ascii="Calibri" w:eastAsia="Calibri" w:hAnsi="Calibri" w:cs="Calibri"/>
          <w:sz w:val="22"/>
          <w:szCs w:val="22"/>
          <w14:textOutline w14:w="0" w14:cap="flat" w14:cmpd="sng" w14:algn="ctr">
            <w14:noFill/>
            <w14:prstDash w14:val="solid"/>
            <w14:bevel/>
          </w14:textOutline>
        </w:rPr>
        <w:t xml:space="preserve"> odo dňa doručenia písomnej objednávky predávajúcemu.</w:t>
      </w:r>
    </w:p>
    <w:p w14:paraId="4B9071D3" w14:textId="77777777" w:rsidR="00706C3E" w:rsidRDefault="00706C3E" w:rsidP="00706C3E">
      <w:pPr>
        <w:numPr>
          <w:ilvl w:val="0"/>
          <w:numId w:val="10"/>
        </w:numPr>
        <w:jc w:val="both"/>
        <w:rPr>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lastRenderedPageBreak/>
        <w:t>Povinnosť predávajúceho dodať kupujúcemu tovar je splnená tým, že kupujúci preberie tovar v stave možnom na jeho riadne užívanie t.j. v zmontovanom stave, v dohodnutom mieste dodania, na základe preberacieho protokolu.</w:t>
      </w:r>
    </w:p>
    <w:p w14:paraId="7F6B7DD8" w14:textId="77777777" w:rsidR="00706C3E" w:rsidRDefault="00706C3E" w:rsidP="00706C3E">
      <w:pPr>
        <w:suppressAutoHyphens/>
        <w:ind w:left="708"/>
        <w:rPr>
          <w:rStyle w:val="iadne"/>
          <w:rFonts w:ascii="Calibri" w:eastAsia="Calibri" w:hAnsi="Calibri" w:cs="Calibri"/>
          <w:sz w:val="22"/>
          <w:szCs w:val="22"/>
          <w14:textOutline w14:w="0" w14:cap="flat" w14:cmpd="sng" w14:algn="ctr">
            <w14:noFill/>
            <w14:prstDash w14:val="solid"/>
            <w14:bevel/>
          </w14:textOutline>
        </w:rPr>
      </w:pPr>
    </w:p>
    <w:p w14:paraId="59C7D1A3" w14:textId="77777777" w:rsidR="00706C3E" w:rsidRDefault="00706C3E" w:rsidP="00706C3E">
      <w:pPr>
        <w:numPr>
          <w:ilvl w:val="0"/>
          <w:numId w:val="10"/>
        </w:numPr>
        <w:jc w:val="both"/>
        <w:rPr>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Kupujúci sa zaväzuje prevziať tovar v dohodnutom mieste dodania. Miestom dodania je kontaktné miesto kupujúceho, pričom pre účely Zmluvy sa týmto miestom rozumie nasledovná adresa:</w:t>
      </w:r>
    </w:p>
    <w:p w14:paraId="61C231F4" w14:textId="77777777" w:rsidR="00706C3E" w:rsidRDefault="00706C3E" w:rsidP="00706C3E">
      <w:pPr>
        <w:rPr>
          <w:rStyle w:val="iadne"/>
          <w:rFonts w:ascii="Calibri" w:eastAsia="Calibri" w:hAnsi="Calibri" w:cs="Calibri"/>
          <w:sz w:val="22"/>
          <w:szCs w:val="22"/>
          <w14:textOutline w14:w="0" w14:cap="flat" w14:cmpd="sng" w14:algn="ctr">
            <w14:noFill/>
            <w14:prstDash w14:val="solid"/>
            <w14:bevel/>
          </w14:textOutline>
        </w:rPr>
      </w:pPr>
    </w:p>
    <w:p w14:paraId="72035260" w14:textId="77777777" w:rsidR="00706C3E" w:rsidRPr="00357860" w:rsidRDefault="00706C3E" w:rsidP="00706C3E">
      <w:pPr>
        <w:ind w:left="720"/>
        <w:rPr>
          <w:rStyle w:val="iadne"/>
          <w:rFonts w:ascii="Calibri" w:eastAsia="Calibri" w:hAnsi="Calibri" w:cs="Calibri"/>
          <w:b/>
          <w:bCs/>
          <w:sz w:val="22"/>
          <w:szCs w:val="22"/>
          <w14:textOutline w14:w="0" w14:cap="flat" w14:cmpd="sng" w14:algn="ctr">
            <w14:noFill/>
            <w14:prstDash w14:val="solid"/>
            <w14:bevel/>
          </w14:textOutline>
        </w:rPr>
      </w:pPr>
      <w:r w:rsidRPr="00357860">
        <w:rPr>
          <w:rStyle w:val="iadne"/>
          <w:rFonts w:ascii="Calibri" w:eastAsia="Calibri" w:hAnsi="Calibri" w:cs="Calibri"/>
          <w:b/>
          <w:bCs/>
          <w:sz w:val="22"/>
          <w:szCs w:val="22"/>
          <w14:textOutline w14:w="0" w14:cap="flat" w14:cmpd="sng" w14:algn="ctr">
            <w14:noFill/>
            <w14:prstDash w14:val="solid"/>
            <w14:bevel/>
          </w14:textOutline>
        </w:rPr>
        <w:t>A:</w:t>
      </w:r>
      <w:r w:rsidRPr="00357860">
        <w:rPr>
          <w:rStyle w:val="iadne"/>
          <w:rFonts w:ascii="Calibri" w:eastAsia="Calibri" w:hAnsi="Calibri" w:cs="Calibri"/>
          <w:b/>
          <w:bCs/>
          <w:sz w:val="22"/>
          <w:szCs w:val="22"/>
          <w14:textOutline w14:w="0" w14:cap="flat" w14:cmpd="sng" w14:algn="ctr">
            <w14:noFill/>
            <w14:prstDash w14:val="solid"/>
            <w14:bevel/>
          </w14:textOutline>
        </w:rPr>
        <w:tab/>
        <w:t xml:space="preserve">Hrachovo č. 452, 980 52, okres Rimavská Sobota </w:t>
      </w:r>
    </w:p>
    <w:p w14:paraId="047C2CEE" w14:textId="77777777" w:rsidR="00706C3E" w:rsidRDefault="00706C3E" w:rsidP="00706C3E">
      <w:pPr>
        <w:rPr>
          <w:rStyle w:val="iadne"/>
          <w:rFonts w:ascii="Calibri" w:eastAsia="Calibri" w:hAnsi="Calibri" w:cs="Calibri"/>
          <w:sz w:val="22"/>
          <w:szCs w:val="22"/>
          <w14:textOutline w14:w="0" w14:cap="flat" w14:cmpd="sng" w14:algn="ctr">
            <w14:noFill/>
            <w14:prstDash w14:val="solid"/>
            <w14:bevel/>
          </w14:textOutline>
        </w:rPr>
      </w:pPr>
    </w:p>
    <w:p w14:paraId="2AD46A46" w14:textId="77777777" w:rsidR="00706C3E" w:rsidRDefault="00706C3E" w:rsidP="00706C3E">
      <w:pPr>
        <w:numPr>
          <w:ilvl w:val="0"/>
          <w:numId w:val="10"/>
        </w:numPr>
        <w:jc w:val="both"/>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V prípade prekážok spočívajúcich vo vyššej moci, ktoré predávajúcemu bránia v splnení jeho povinnosti dodať tovar kupujúcemu v dojednanej dobe, predávajúci o tejto skutočnosti bezodkladne informuje kupujúceho. Lehota na dodanie tovaru sa primerane predlžuje o dobu trvania týchto prekážok. Pod vyššou mocou sa rozumejú okolnosti, ktoré nastanú v dobe od účinnosti Zmluvy do dňa dodania tovaru kupujúcemu ako výsledok nepredvídateľných a zmluvnými stranami neovplyvniteľných prekážok. V prípade, že takáto okolnosť bude predávajúcemu alebo kupujúcemu brániť v plneniu dohodnutých povinností, bude zmluvná strana, ktorá je povinná plniť záväzky vyplývajúce z tejto Zmluvy primerane zbavená zodpovednosti za čiastočné alebo úplné nesplnenie záväzkov v čase trvania okolnosti.</w:t>
      </w:r>
    </w:p>
    <w:p w14:paraId="31FDC1AB" w14:textId="77777777" w:rsidR="00706C3E" w:rsidRDefault="00706C3E" w:rsidP="00706C3E">
      <w:pPr>
        <w:jc w:val="both"/>
        <w:rPr>
          <w:rStyle w:val="iadne"/>
          <w:rFonts w:ascii="Calibri" w:eastAsia="Calibri" w:hAnsi="Calibri" w:cs="Calibri"/>
          <w:sz w:val="22"/>
          <w:szCs w:val="22"/>
          <w14:textOutline w14:w="0" w14:cap="flat" w14:cmpd="sng" w14:algn="ctr">
            <w14:noFill/>
            <w14:prstDash w14:val="solid"/>
            <w14:bevel/>
          </w14:textOutline>
        </w:rPr>
      </w:pPr>
    </w:p>
    <w:p w14:paraId="6EFB8679" w14:textId="77777777" w:rsidR="00706C3E" w:rsidRDefault="00706C3E" w:rsidP="00706C3E">
      <w:pPr>
        <w:jc w:val="both"/>
        <w:rPr>
          <w:rStyle w:val="iadne"/>
          <w:rFonts w:ascii="Calibri" w:eastAsia="Calibri" w:hAnsi="Calibri" w:cs="Calibri"/>
          <w:sz w:val="22"/>
          <w:szCs w:val="22"/>
          <w14:textOutline w14:w="0" w14:cap="flat" w14:cmpd="sng" w14:algn="ctr">
            <w14:noFill/>
            <w14:prstDash w14:val="solid"/>
            <w14:bevel/>
          </w14:textOutline>
        </w:rPr>
      </w:pPr>
    </w:p>
    <w:p w14:paraId="4262C97E" w14:textId="77777777" w:rsidR="00706C3E" w:rsidRDefault="00706C3E" w:rsidP="00706C3E">
      <w:pPr>
        <w:jc w:val="both"/>
        <w:rPr>
          <w:rFonts w:ascii="Calibri" w:eastAsia="Calibri" w:hAnsi="Calibri" w:cs="Calibri"/>
          <w:sz w:val="22"/>
          <w:szCs w:val="22"/>
          <w14:textOutline w14:w="0" w14:cap="flat" w14:cmpd="sng" w14:algn="ctr">
            <w14:noFill/>
            <w14:prstDash w14:val="solid"/>
            <w14:bevel/>
          </w14:textOutline>
        </w:rPr>
      </w:pPr>
    </w:p>
    <w:p w14:paraId="62D8B239" w14:textId="77777777" w:rsidR="00706C3E" w:rsidRDefault="00706C3E" w:rsidP="00706C3E">
      <w:pPr>
        <w:ind w:left="708"/>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Článok IV.</w:t>
      </w:r>
    </w:p>
    <w:p w14:paraId="2E3A318A" w14:textId="77777777" w:rsidR="00706C3E" w:rsidRDefault="00706C3E" w:rsidP="00706C3E">
      <w:pPr>
        <w:ind w:left="708"/>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Prevzatie tovaru, nadobudnutie vlastníckeho práva a prechod nebezpečenstva škody</w:t>
      </w:r>
    </w:p>
    <w:p w14:paraId="098B4624" w14:textId="77777777" w:rsidR="00706C3E" w:rsidRDefault="00706C3E" w:rsidP="00706C3E">
      <w:pPr>
        <w:rPr>
          <w:rStyle w:val="iadne"/>
          <w:rFonts w:ascii="Calibri" w:eastAsia="Calibri" w:hAnsi="Calibri" w:cs="Calibri"/>
          <w:b/>
          <w:bCs/>
          <w:sz w:val="22"/>
          <w:szCs w:val="22"/>
          <w14:textOutline w14:w="0" w14:cap="flat" w14:cmpd="sng" w14:algn="ctr">
            <w14:noFill/>
            <w14:prstDash w14:val="solid"/>
            <w14:bevel/>
          </w14:textOutline>
        </w:rPr>
      </w:pPr>
    </w:p>
    <w:p w14:paraId="3F0E7FBC" w14:textId="77777777" w:rsidR="00706C3E" w:rsidRDefault="00706C3E" w:rsidP="00706C3E">
      <w:pPr>
        <w:numPr>
          <w:ilvl w:val="0"/>
          <w:numId w:val="12"/>
        </w:numPr>
        <w:rPr>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Pri prevzatí tovaru v dohodnutom mieste dodania je kupujúci povinný dodaný tovar prevziať.</w:t>
      </w:r>
    </w:p>
    <w:p w14:paraId="2A473307" w14:textId="77777777" w:rsidR="00706C3E" w:rsidRDefault="00706C3E" w:rsidP="00706C3E">
      <w:pPr>
        <w:ind w:left="720"/>
        <w:rPr>
          <w:rStyle w:val="iadne"/>
          <w:rFonts w:ascii="Calibri" w:eastAsia="Calibri" w:hAnsi="Calibri" w:cs="Calibri"/>
          <w:sz w:val="22"/>
          <w:szCs w:val="22"/>
          <w14:textOutline w14:w="0" w14:cap="flat" w14:cmpd="sng" w14:algn="ctr">
            <w14:noFill/>
            <w14:prstDash w14:val="solid"/>
            <w14:bevel/>
          </w14:textOutline>
        </w:rPr>
      </w:pPr>
    </w:p>
    <w:p w14:paraId="087D6452" w14:textId="77777777" w:rsidR="00706C3E" w:rsidRDefault="00706C3E" w:rsidP="00706C3E">
      <w:pPr>
        <w:numPr>
          <w:ilvl w:val="0"/>
          <w:numId w:val="12"/>
        </w:numPr>
        <w:jc w:val="both"/>
        <w:rPr>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 xml:space="preserve">Prevzatie riadne dodaného tovaru je kupujúci povinný predávajúcemu písomne potvrdiť v  preberacom protokole (ďalej len „dodací list“), ktorého návrh vyhotovuje predávajúci, pričom jedna kópia dodacieho listu ostáva predávajúcemu a jedna kópia ostáva kupujúcemu. </w:t>
      </w:r>
    </w:p>
    <w:p w14:paraId="4D7E49EC" w14:textId="77777777" w:rsidR="00706C3E" w:rsidRPr="004C7068" w:rsidRDefault="00706C3E" w:rsidP="00706C3E">
      <w:pPr>
        <w:jc w:val="both"/>
        <w:rPr>
          <w:rStyle w:val="iadne"/>
          <w:rFonts w:ascii="Calibri" w:eastAsia="Calibri" w:hAnsi="Calibri" w:cs="Calibri"/>
          <w:sz w:val="22"/>
          <w:szCs w:val="22"/>
          <w:lang w:val="en-US"/>
          <w14:textOutline w14:w="0" w14:cap="flat" w14:cmpd="sng" w14:algn="ctr">
            <w14:noFill/>
            <w14:prstDash w14:val="solid"/>
            <w14:bevel/>
          </w14:textOutline>
        </w:rPr>
      </w:pPr>
    </w:p>
    <w:p w14:paraId="00E6BC0E" w14:textId="77777777" w:rsidR="00706C3E" w:rsidRDefault="00706C3E" w:rsidP="00706C3E">
      <w:pPr>
        <w:numPr>
          <w:ilvl w:val="0"/>
          <w:numId w:val="13"/>
        </w:numPr>
        <w:jc w:val="both"/>
        <w:rPr>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Kupujúci nadobúda vlastnícke právo k tovaru dňom prevzatia tovaru, tzn. podpísaním dodacieho listu kupujúcim.</w:t>
      </w:r>
    </w:p>
    <w:p w14:paraId="2EC905FB" w14:textId="77777777" w:rsidR="00706C3E" w:rsidRDefault="00706C3E" w:rsidP="00706C3E">
      <w:pPr>
        <w:jc w:val="both"/>
        <w:rPr>
          <w:rStyle w:val="iadne"/>
          <w:rFonts w:ascii="Calibri" w:eastAsia="Calibri" w:hAnsi="Calibri" w:cs="Calibri"/>
          <w:b/>
          <w:bCs/>
          <w:sz w:val="22"/>
          <w:szCs w:val="22"/>
          <w14:textOutline w14:w="0" w14:cap="flat" w14:cmpd="sng" w14:algn="ctr">
            <w14:noFill/>
            <w14:prstDash w14:val="solid"/>
            <w14:bevel/>
          </w14:textOutline>
        </w:rPr>
      </w:pPr>
    </w:p>
    <w:p w14:paraId="70F73E0E" w14:textId="77777777" w:rsidR="00706C3E" w:rsidRDefault="00706C3E" w:rsidP="00706C3E">
      <w:pPr>
        <w:numPr>
          <w:ilvl w:val="0"/>
          <w:numId w:val="14"/>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 xml:space="preserve">Okamihom prevzatia tovaru kupujúcim na základe dodacieho listu prechádza na kupujúceho nebezpečenstvo škody na tovare. </w:t>
      </w:r>
    </w:p>
    <w:p w14:paraId="58149C8D" w14:textId="77777777" w:rsidR="00706C3E" w:rsidRDefault="00706C3E" w:rsidP="00706C3E">
      <w:pPr>
        <w:jc w:val="both"/>
        <w:rPr>
          <w:rStyle w:val="acopre"/>
          <w:rFonts w:ascii="Calibri" w:eastAsia="Calibri" w:hAnsi="Calibri" w:cs="Calibri"/>
          <w:sz w:val="22"/>
          <w:szCs w:val="22"/>
          <w14:textOutline w14:w="0" w14:cap="flat" w14:cmpd="sng" w14:algn="ctr">
            <w14:noFill/>
            <w14:prstDash w14:val="solid"/>
            <w14:bevel/>
          </w14:textOutline>
        </w:rPr>
      </w:pPr>
    </w:p>
    <w:p w14:paraId="29C6C064" w14:textId="77777777" w:rsidR="00706C3E" w:rsidRDefault="00706C3E" w:rsidP="00706C3E">
      <w:pPr>
        <w:suppressAutoHyphens/>
        <w:ind w:left="284"/>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Článok V.</w:t>
      </w:r>
    </w:p>
    <w:p w14:paraId="48CF76C6" w14:textId="77777777" w:rsidR="00706C3E" w:rsidRDefault="00706C3E" w:rsidP="00706C3E">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Zodpovednosť za vady, záručná doba a zodpovednosť za škodu</w:t>
      </w:r>
    </w:p>
    <w:p w14:paraId="5A0C577B" w14:textId="77777777" w:rsidR="00706C3E" w:rsidRDefault="00706C3E" w:rsidP="00706C3E">
      <w:pPr>
        <w:pStyle w:val="Predvolen"/>
        <w:tabs>
          <w:tab w:val="left" w:pos="426"/>
        </w:tabs>
        <w:jc w:val="both"/>
        <w:rPr>
          <w:rStyle w:val="acopre"/>
          <w:rFonts w:ascii="Calibri" w:eastAsia="Calibri" w:hAnsi="Calibri" w:cs="Calibri"/>
          <w:b/>
          <w:bCs/>
          <w:u w:color="000000"/>
        </w:rPr>
      </w:pPr>
    </w:p>
    <w:p w14:paraId="2684E373" w14:textId="77777777" w:rsidR="00706C3E" w:rsidRDefault="00706C3E" w:rsidP="00706C3E">
      <w:pPr>
        <w:pStyle w:val="Predvolen"/>
        <w:numPr>
          <w:ilvl w:val="0"/>
          <w:numId w:val="16"/>
        </w:numPr>
        <w:jc w:val="both"/>
        <w:rPr>
          <w:rFonts w:ascii="Calibri" w:eastAsia="Calibri" w:hAnsi="Calibri" w:cs="Calibri"/>
          <w:u w:color="000000"/>
        </w:rPr>
      </w:pPr>
      <w:r>
        <w:rPr>
          <w:rStyle w:val="acopre"/>
          <w:rFonts w:ascii="Calibri" w:eastAsia="Calibri" w:hAnsi="Calibri" w:cs="Calibri"/>
          <w:u w:color="000000"/>
        </w:rPr>
        <w:t>Predávajúci v plnom rozsahu zodpovedá za dodržanie špecifikácie tovaru uvedeného v Prílohe č. 1 tejto Zmluvy, ďalej za kvalitu, akosť a riadne dodanie predmetu Zmluvy.</w:t>
      </w:r>
    </w:p>
    <w:p w14:paraId="53167D7B" w14:textId="77777777" w:rsidR="00706C3E" w:rsidRDefault="00706C3E" w:rsidP="00706C3E">
      <w:pPr>
        <w:pStyle w:val="Predvolen"/>
        <w:tabs>
          <w:tab w:val="left" w:pos="709"/>
        </w:tabs>
        <w:jc w:val="both"/>
        <w:rPr>
          <w:rStyle w:val="acopre"/>
          <w:rFonts w:ascii="Calibri" w:eastAsia="Calibri" w:hAnsi="Calibri" w:cs="Calibri"/>
          <w:u w:color="000000"/>
        </w:rPr>
      </w:pPr>
    </w:p>
    <w:p w14:paraId="20D8B532" w14:textId="77777777" w:rsidR="00706C3E" w:rsidRDefault="00706C3E" w:rsidP="00706C3E">
      <w:pPr>
        <w:pStyle w:val="Predvolen"/>
        <w:numPr>
          <w:ilvl w:val="0"/>
          <w:numId w:val="16"/>
        </w:numPr>
        <w:jc w:val="both"/>
        <w:rPr>
          <w:rFonts w:ascii="Calibri" w:eastAsia="Calibri" w:hAnsi="Calibri" w:cs="Calibri"/>
          <w:u w:color="000000"/>
        </w:rPr>
      </w:pPr>
      <w:r>
        <w:rPr>
          <w:rStyle w:val="acopre"/>
          <w:rFonts w:ascii="Calibri" w:eastAsia="Calibri" w:hAnsi="Calibri" w:cs="Calibri"/>
          <w:u w:color="000000"/>
        </w:rPr>
        <w:t>Predávajúci zodpovedá za vady, ktoré má dodaný tovar v okamihu odovzdania tovaru kupujúcemu a za vady, ktoré sa vyskytnú po prevzatí tovaru v záručnej dobe.</w:t>
      </w:r>
    </w:p>
    <w:p w14:paraId="34AC0D04" w14:textId="77777777" w:rsidR="00706C3E" w:rsidRDefault="00706C3E" w:rsidP="00706C3E">
      <w:pPr>
        <w:suppressAutoHyphens/>
        <w:ind w:left="708"/>
        <w:rPr>
          <w:rStyle w:val="acopre"/>
          <w:rFonts w:ascii="Calibri" w:eastAsia="Calibri" w:hAnsi="Calibri" w:cs="Calibri"/>
          <w:sz w:val="22"/>
          <w:szCs w:val="22"/>
          <w14:textOutline w14:w="0" w14:cap="flat" w14:cmpd="sng" w14:algn="ctr">
            <w14:noFill/>
            <w14:prstDash w14:val="solid"/>
            <w14:bevel/>
          </w14:textOutline>
        </w:rPr>
      </w:pPr>
    </w:p>
    <w:p w14:paraId="0913AC8F" w14:textId="2770C324" w:rsidR="001376C8" w:rsidRDefault="00706C3E" w:rsidP="001376C8">
      <w:pPr>
        <w:pStyle w:val="Predvolen"/>
        <w:numPr>
          <w:ilvl w:val="0"/>
          <w:numId w:val="16"/>
        </w:numPr>
        <w:jc w:val="both"/>
        <w:rPr>
          <w:rFonts w:ascii="Calibri" w:eastAsia="Calibri" w:hAnsi="Calibri" w:cs="Calibri"/>
          <w:u w:color="000000"/>
        </w:rPr>
      </w:pPr>
      <w:r>
        <w:rPr>
          <w:rStyle w:val="acopre"/>
          <w:rFonts w:ascii="Calibri" w:eastAsia="Calibri" w:hAnsi="Calibri" w:cs="Calibri"/>
          <w:u w:color="000000"/>
        </w:rPr>
        <w:lastRenderedPageBreak/>
        <w:t xml:space="preserve">Predávajúci poskytuje na dodaný tovar záruku po </w:t>
      </w:r>
      <w:r w:rsidRPr="00357860">
        <w:rPr>
          <w:rStyle w:val="acopre"/>
          <w:rFonts w:ascii="Calibri" w:eastAsia="Calibri" w:hAnsi="Calibri" w:cs="Calibri"/>
          <w:u w:color="000000"/>
        </w:rPr>
        <w:t>dobu minimálne 12</w:t>
      </w:r>
      <w:r>
        <w:rPr>
          <w:rStyle w:val="acopre"/>
          <w:rFonts w:ascii="Calibri" w:eastAsia="Calibri" w:hAnsi="Calibri" w:cs="Calibri"/>
          <w:u w:color="000000"/>
        </w:rPr>
        <w:t xml:space="preserve"> mesiacov</w:t>
      </w:r>
      <w:r w:rsidR="001376C8">
        <w:rPr>
          <w:rStyle w:val="acopre"/>
          <w:rFonts w:ascii="Calibri" w:eastAsia="Calibri" w:hAnsi="Calibri" w:cs="Calibri"/>
          <w:u w:color="000000"/>
        </w:rPr>
        <w:t xml:space="preserve"> </w:t>
      </w:r>
      <w:r w:rsidR="001376C8" w:rsidRPr="00B75D76">
        <w:rPr>
          <w:rStyle w:val="acopre"/>
          <w:rFonts w:ascii="Calibri" w:eastAsia="Calibri" w:hAnsi="Calibri" w:cs="Calibri"/>
          <w:u w:color="000000"/>
        </w:rPr>
        <w:t xml:space="preserve">po uvedení </w:t>
      </w:r>
      <w:r w:rsidR="001376C8">
        <w:rPr>
          <w:rStyle w:val="acopre"/>
          <w:rFonts w:ascii="Calibri" w:eastAsia="Calibri" w:hAnsi="Calibri" w:cs="Calibri"/>
          <w:u w:color="000000"/>
        </w:rPr>
        <w:t xml:space="preserve"> predmetu zmluvy </w:t>
      </w:r>
      <w:r w:rsidR="001376C8" w:rsidRPr="00B75D76">
        <w:rPr>
          <w:rStyle w:val="acopre"/>
          <w:rFonts w:ascii="Calibri" w:eastAsia="Calibri" w:hAnsi="Calibri" w:cs="Calibri"/>
          <w:u w:color="000000"/>
        </w:rPr>
        <w:t>do prevádzky</w:t>
      </w:r>
      <w:r w:rsidR="001376C8">
        <w:rPr>
          <w:rStyle w:val="acopre"/>
          <w:rFonts w:ascii="Calibri" w:eastAsia="Calibri" w:hAnsi="Calibri" w:cs="Calibri"/>
          <w:u w:color="000000"/>
        </w:rPr>
        <w:t xml:space="preserve">. </w:t>
      </w:r>
    </w:p>
    <w:p w14:paraId="0026BD28" w14:textId="77777777" w:rsidR="00706C3E" w:rsidRDefault="00706C3E" w:rsidP="00706C3E">
      <w:pPr>
        <w:suppressAutoHyphens/>
        <w:ind w:left="708"/>
        <w:rPr>
          <w:rStyle w:val="acopre"/>
          <w:rFonts w:ascii="Calibri" w:eastAsia="Calibri" w:hAnsi="Calibri" w:cs="Calibri"/>
          <w:sz w:val="22"/>
          <w:szCs w:val="22"/>
          <w14:textOutline w14:w="0" w14:cap="flat" w14:cmpd="sng" w14:algn="ctr">
            <w14:noFill/>
            <w14:prstDash w14:val="solid"/>
            <w14:bevel/>
          </w14:textOutline>
        </w:rPr>
      </w:pPr>
    </w:p>
    <w:p w14:paraId="6933602D" w14:textId="77777777" w:rsidR="00706C3E" w:rsidRDefault="00706C3E" w:rsidP="00706C3E">
      <w:pPr>
        <w:pStyle w:val="Predvolen"/>
        <w:numPr>
          <w:ilvl w:val="0"/>
          <w:numId w:val="16"/>
        </w:numPr>
        <w:jc w:val="both"/>
        <w:rPr>
          <w:rFonts w:ascii="Calibri" w:eastAsia="Calibri" w:hAnsi="Calibri" w:cs="Calibri"/>
          <w:u w:color="000000"/>
        </w:rPr>
      </w:pPr>
      <w:r>
        <w:rPr>
          <w:rStyle w:val="acopre"/>
          <w:rFonts w:ascii="Calibri" w:eastAsia="Calibri" w:hAnsi="Calibri" w:cs="Calibri"/>
          <w:u w:color="000000"/>
        </w:rPr>
        <w:t xml:space="preserve">Záručná doba začína plynúť dňom podpísania dodacieho listu o prevzatí tovaru oprávnenými zástupcami oboch zmluvných strán. Oprávnenými zástupcami zmluvných strán na úkony spojené s prevzatím tovaru a uplatnenie vád tovaru v zmysle Zmluvy sú : </w:t>
      </w:r>
    </w:p>
    <w:p w14:paraId="72FD8479" w14:textId="77777777" w:rsidR="00706C3E" w:rsidRDefault="00706C3E" w:rsidP="00706C3E">
      <w:pPr>
        <w:pStyle w:val="Default"/>
        <w:suppressAutoHyphens/>
        <w:ind w:left="709"/>
        <w:jc w:val="both"/>
        <w:rPr>
          <w:rStyle w:val="acopre"/>
          <w:rFonts w:ascii="Calibri" w:eastAsia="Calibri" w:hAnsi="Calibri" w:cs="Calibri"/>
          <w:sz w:val="22"/>
          <w:szCs w:val="22"/>
        </w:rPr>
      </w:pPr>
    </w:p>
    <w:p w14:paraId="02D0144A" w14:textId="77777777" w:rsidR="00706C3E" w:rsidRDefault="00706C3E" w:rsidP="00706C3E">
      <w:pPr>
        <w:pStyle w:val="Default"/>
        <w:numPr>
          <w:ilvl w:val="0"/>
          <w:numId w:val="18"/>
        </w:numPr>
        <w:suppressAutoHyphens/>
        <w:jc w:val="both"/>
        <w:rPr>
          <w:rStyle w:val="iadne"/>
          <w:rFonts w:ascii="Calibri" w:eastAsia="Calibri" w:hAnsi="Calibri" w:cs="Calibri"/>
          <w:sz w:val="22"/>
          <w:szCs w:val="22"/>
        </w:rPr>
      </w:pPr>
      <w:r w:rsidRPr="00FC102E">
        <w:rPr>
          <w:rStyle w:val="acopre"/>
          <w:rFonts w:ascii="Calibri" w:eastAsia="Calibri" w:hAnsi="Calibri" w:cs="Calibri"/>
          <w:sz w:val="22"/>
          <w:szCs w:val="22"/>
        </w:rPr>
        <w:t xml:space="preserve">za Kupujúceho: </w:t>
      </w:r>
      <w:r>
        <w:rPr>
          <w:rStyle w:val="acopre"/>
          <w:rFonts w:ascii="Calibri" w:eastAsia="Calibri" w:hAnsi="Calibri" w:cs="Calibri"/>
          <w:sz w:val="22"/>
          <w:szCs w:val="22"/>
        </w:rPr>
        <w:tab/>
      </w:r>
      <w:r>
        <w:rPr>
          <w:rStyle w:val="iadne"/>
          <w:rFonts w:ascii="Calibri" w:eastAsia="Calibri" w:hAnsi="Calibri" w:cs="Calibri"/>
          <w:sz w:val="22"/>
          <w:szCs w:val="22"/>
        </w:rPr>
        <w:t>Ing. Valér Cmorík</w:t>
      </w:r>
    </w:p>
    <w:p w14:paraId="03A717F4" w14:textId="77777777" w:rsidR="00706C3E" w:rsidRPr="00FC102E" w:rsidRDefault="00706C3E" w:rsidP="00706C3E">
      <w:pPr>
        <w:pStyle w:val="Default"/>
        <w:suppressAutoHyphens/>
        <w:ind w:left="1068"/>
        <w:jc w:val="both"/>
        <w:rPr>
          <w:rStyle w:val="iadne"/>
          <w:rFonts w:ascii="Calibri" w:eastAsia="Calibri" w:hAnsi="Calibri" w:cs="Calibri"/>
          <w:sz w:val="22"/>
          <w:szCs w:val="22"/>
        </w:rPr>
      </w:pPr>
      <w:r w:rsidRPr="00FC102E">
        <w:rPr>
          <w:rStyle w:val="iadne"/>
          <w:rFonts w:ascii="Calibri" w:eastAsia="Calibri" w:hAnsi="Calibri" w:cs="Calibri"/>
          <w:sz w:val="22"/>
          <w:szCs w:val="22"/>
        </w:rPr>
        <w:t xml:space="preserve">Email: </w:t>
      </w:r>
      <w:r w:rsidRPr="00FC102E">
        <w:rPr>
          <w:rStyle w:val="iadne"/>
          <w:rFonts w:ascii="Calibri" w:eastAsia="Calibri" w:hAnsi="Calibri" w:cs="Calibri"/>
          <w:sz w:val="22"/>
          <w:szCs w:val="22"/>
        </w:rPr>
        <w:tab/>
      </w:r>
      <w:r>
        <w:rPr>
          <w:rStyle w:val="iadne"/>
          <w:rFonts w:ascii="Calibri" w:eastAsia="Calibri" w:hAnsi="Calibri" w:cs="Calibri"/>
          <w:sz w:val="22"/>
          <w:szCs w:val="22"/>
        </w:rPr>
        <w:tab/>
      </w:r>
      <w:r w:rsidRPr="00035ADA">
        <w:rPr>
          <w:rFonts w:ascii="Calibri" w:hAnsi="Calibri" w:cs="Calibri"/>
          <w:color w:val="222222"/>
          <w:sz w:val="22"/>
          <w:szCs w:val="22"/>
          <w:shd w:val="clear" w:color="auto" w:fill="FFFFFF"/>
        </w:rPr>
        <w:t>cmorik@lesgroup.sk</w:t>
      </w:r>
    </w:p>
    <w:p w14:paraId="3C4EA08B" w14:textId="77777777" w:rsidR="00706C3E" w:rsidRDefault="00706C3E" w:rsidP="00706C3E">
      <w:pPr>
        <w:jc w:val="both"/>
        <w:rPr>
          <w:rStyle w:val="acopre"/>
          <w:rFonts w:ascii="Calibri" w:eastAsia="Calibri" w:hAnsi="Calibri" w:cs="Calibri"/>
          <w:sz w:val="22"/>
          <w:szCs w:val="22"/>
        </w:rPr>
      </w:pPr>
    </w:p>
    <w:p w14:paraId="2F71C81C" w14:textId="77777777" w:rsidR="00706C3E" w:rsidRDefault="00706C3E" w:rsidP="00706C3E">
      <w:pPr>
        <w:pStyle w:val="Default"/>
        <w:suppressAutoHyphens/>
        <w:jc w:val="both"/>
        <w:rPr>
          <w:rStyle w:val="acopre"/>
          <w:rFonts w:ascii="Calibri" w:eastAsia="Calibri" w:hAnsi="Calibri" w:cs="Calibri"/>
          <w:sz w:val="22"/>
          <w:szCs w:val="22"/>
        </w:rPr>
      </w:pPr>
    </w:p>
    <w:p w14:paraId="3B1699A3" w14:textId="77777777" w:rsidR="00706C3E" w:rsidRDefault="00706C3E" w:rsidP="00706C3E">
      <w:pPr>
        <w:pStyle w:val="Default"/>
        <w:suppressAutoHyphens/>
        <w:jc w:val="both"/>
        <w:rPr>
          <w:rStyle w:val="acopre"/>
          <w:rFonts w:ascii="Calibri" w:eastAsia="Calibri" w:hAnsi="Calibri" w:cs="Calibri"/>
          <w:sz w:val="22"/>
          <w:szCs w:val="22"/>
        </w:rPr>
      </w:pPr>
    </w:p>
    <w:p w14:paraId="6D10D648" w14:textId="77777777" w:rsidR="00706C3E" w:rsidRDefault="00706C3E" w:rsidP="00706C3E">
      <w:pPr>
        <w:pStyle w:val="Default"/>
        <w:numPr>
          <w:ilvl w:val="0"/>
          <w:numId w:val="18"/>
        </w:numPr>
        <w:suppressAutoHyphens/>
        <w:jc w:val="both"/>
        <w:rPr>
          <w:rFonts w:ascii="Calibri" w:eastAsia="Calibri" w:hAnsi="Calibri" w:cs="Calibri"/>
          <w:sz w:val="22"/>
          <w:szCs w:val="22"/>
        </w:rPr>
      </w:pPr>
      <w:r>
        <w:rPr>
          <w:rStyle w:val="acopre"/>
          <w:rFonts w:ascii="Calibri" w:eastAsia="Calibri" w:hAnsi="Calibri" w:cs="Calibri"/>
          <w:sz w:val="22"/>
          <w:szCs w:val="22"/>
        </w:rPr>
        <w:t>za Predávajúceho</w:t>
      </w:r>
      <w:r>
        <w:rPr>
          <w:rStyle w:val="iadne"/>
          <w:rFonts w:ascii="Calibri" w:eastAsia="Calibri" w:hAnsi="Calibri" w:cs="Calibri"/>
          <w:sz w:val="22"/>
          <w:szCs w:val="22"/>
        </w:rPr>
        <w:t>:  ............................................</w:t>
      </w:r>
    </w:p>
    <w:p w14:paraId="39F980B7" w14:textId="77777777" w:rsidR="00706C3E" w:rsidRDefault="00706C3E" w:rsidP="00706C3E">
      <w:pPr>
        <w:jc w:val="both"/>
        <w:rPr>
          <w:rStyle w:val="iadne"/>
        </w:rPr>
      </w:pPr>
      <w:r>
        <w:rPr>
          <w:rStyle w:val="iadne"/>
        </w:rPr>
        <w:tab/>
        <w:t xml:space="preserve">      </w:t>
      </w:r>
      <w:r>
        <w:rPr>
          <w:rStyle w:val="iadne"/>
          <w:rFonts w:ascii="Calibri" w:eastAsia="Calibri" w:hAnsi="Calibri" w:cs="Calibri"/>
          <w:sz w:val="22"/>
          <w:szCs w:val="22"/>
        </w:rPr>
        <w:t>Email: ……………………………………</w:t>
      </w:r>
    </w:p>
    <w:p w14:paraId="33CBD05C" w14:textId="77777777" w:rsidR="00706C3E" w:rsidRDefault="00706C3E" w:rsidP="00706C3E">
      <w:pPr>
        <w:pStyle w:val="Predvolen"/>
        <w:tabs>
          <w:tab w:val="left" w:pos="426"/>
        </w:tabs>
        <w:jc w:val="both"/>
        <w:rPr>
          <w:rStyle w:val="acopre"/>
          <w:rFonts w:ascii="Calibri" w:eastAsia="Calibri" w:hAnsi="Calibri" w:cs="Calibri"/>
          <w:u w:color="000000"/>
        </w:rPr>
      </w:pPr>
    </w:p>
    <w:p w14:paraId="2D053822" w14:textId="77777777" w:rsidR="00706C3E" w:rsidRDefault="00706C3E" w:rsidP="00706C3E">
      <w:pPr>
        <w:pStyle w:val="Predvolen"/>
        <w:numPr>
          <w:ilvl w:val="0"/>
          <w:numId w:val="19"/>
        </w:numPr>
        <w:jc w:val="both"/>
        <w:rPr>
          <w:rFonts w:ascii="Calibri" w:eastAsia="Calibri" w:hAnsi="Calibri" w:cs="Calibri"/>
          <w:u w:color="000000"/>
        </w:rPr>
      </w:pPr>
      <w:r>
        <w:rPr>
          <w:rStyle w:val="acopre"/>
          <w:rFonts w:ascii="Calibri" w:eastAsia="Calibri" w:hAnsi="Calibri" w:cs="Calibri"/>
          <w:u w:color="000000"/>
        </w:rPr>
        <w:t>Plynutie záručnej doby sa preruší dňom uplatnenia práva kupujúceho na odstránenie vád, a to doručením písomnej (vrátane e-mailu) reklamácie predávajúcemu. Záručná doba plynie ďalej po odstránení vady nasledujúcim dňom po podpísaní písomného protokolu o vyriešení reklamácie oboma zmluvnými stranami.</w:t>
      </w:r>
    </w:p>
    <w:p w14:paraId="3C473A9B" w14:textId="77777777" w:rsidR="00706C3E" w:rsidRDefault="00706C3E" w:rsidP="00706C3E">
      <w:pPr>
        <w:pStyle w:val="Predvolen"/>
        <w:tabs>
          <w:tab w:val="left" w:pos="426"/>
        </w:tabs>
        <w:jc w:val="both"/>
        <w:rPr>
          <w:rStyle w:val="acopre"/>
          <w:rFonts w:ascii="Calibri" w:eastAsia="Calibri" w:hAnsi="Calibri" w:cs="Calibri"/>
          <w:u w:color="000000"/>
        </w:rPr>
      </w:pPr>
    </w:p>
    <w:p w14:paraId="13A02660" w14:textId="77777777" w:rsidR="00706C3E" w:rsidRDefault="00706C3E" w:rsidP="00706C3E">
      <w:pPr>
        <w:pStyle w:val="Predvolen"/>
        <w:numPr>
          <w:ilvl w:val="0"/>
          <w:numId w:val="16"/>
        </w:numPr>
        <w:jc w:val="both"/>
        <w:rPr>
          <w:rFonts w:ascii="Calibri" w:eastAsia="Calibri" w:hAnsi="Calibri" w:cs="Calibri"/>
          <w:u w:color="000000"/>
        </w:rPr>
      </w:pPr>
      <w:r>
        <w:rPr>
          <w:rStyle w:val="acopre"/>
          <w:rFonts w:ascii="Calibri" w:eastAsia="Calibri" w:hAnsi="Calibri" w:cs="Calibri"/>
          <w:u w:color="000000"/>
        </w:rPr>
        <w:t>Kupujúci je povinný vady tovaru (zjavné alebo skryté) bez zbytočného odkladu po ich zistení predávajúcemu písomne oznámiť najneskôr však do uplynutia záručnej doby; inak právo zo zodpovednosti za tieto vady zaniká. V oznámení o vadách tovaru musí kupujúci vady špecifikovať a uviesť, aký nárok z vád uplatňuje.</w:t>
      </w:r>
    </w:p>
    <w:p w14:paraId="01ECF118" w14:textId="77777777" w:rsidR="00706C3E" w:rsidRDefault="00706C3E" w:rsidP="00706C3E">
      <w:pPr>
        <w:pStyle w:val="Predvolen"/>
        <w:tabs>
          <w:tab w:val="left" w:pos="426"/>
        </w:tabs>
        <w:ind w:left="426"/>
        <w:jc w:val="both"/>
        <w:rPr>
          <w:rStyle w:val="acopre"/>
          <w:rFonts w:ascii="Calibri" w:eastAsia="Calibri" w:hAnsi="Calibri" w:cs="Calibri"/>
          <w:u w:color="000000"/>
        </w:rPr>
      </w:pPr>
    </w:p>
    <w:p w14:paraId="79E9CC61" w14:textId="77777777" w:rsidR="00706C3E" w:rsidRDefault="00706C3E" w:rsidP="00706C3E">
      <w:pPr>
        <w:pStyle w:val="Predvolen"/>
        <w:numPr>
          <w:ilvl w:val="0"/>
          <w:numId w:val="16"/>
        </w:numPr>
        <w:jc w:val="both"/>
        <w:rPr>
          <w:rFonts w:ascii="Calibri" w:eastAsia="Calibri" w:hAnsi="Calibri" w:cs="Calibri"/>
          <w:u w:color="000000"/>
        </w:rPr>
      </w:pPr>
      <w:r>
        <w:rPr>
          <w:rStyle w:val="acopre"/>
          <w:rFonts w:ascii="Calibri" w:eastAsia="Calibri" w:hAnsi="Calibri" w:cs="Calibri"/>
          <w:u w:color="000000"/>
        </w:rPr>
        <w:t>Predávajúci sa zaväzuje zistené vady odstrániť na vlastné náklady, a to bez zbytočného odkladu, najneskôr však do piatich dní od doručenia oznámenia o vadách alebo vo výnimočných prípadoch v inej lehote písomne dohodnutej medzi zmluvnými stranami, inak je kupujúci oprávnený od Zmluvy odstúpiť.</w:t>
      </w:r>
    </w:p>
    <w:p w14:paraId="19529AF5" w14:textId="77777777" w:rsidR="00706C3E" w:rsidRDefault="00706C3E" w:rsidP="00706C3E">
      <w:pPr>
        <w:pStyle w:val="Predvolen"/>
        <w:tabs>
          <w:tab w:val="left" w:pos="426"/>
        </w:tabs>
        <w:ind w:left="426"/>
        <w:jc w:val="both"/>
        <w:rPr>
          <w:rStyle w:val="acopre"/>
          <w:rFonts w:ascii="Calibri" w:eastAsia="Calibri" w:hAnsi="Calibri" w:cs="Calibri"/>
          <w:u w:color="000000"/>
        </w:rPr>
      </w:pPr>
    </w:p>
    <w:p w14:paraId="110F5AD6" w14:textId="77777777" w:rsidR="00706C3E" w:rsidRDefault="00706C3E" w:rsidP="00706C3E">
      <w:pPr>
        <w:pStyle w:val="Predvolen"/>
        <w:numPr>
          <w:ilvl w:val="0"/>
          <w:numId w:val="16"/>
        </w:numPr>
        <w:jc w:val="both"/>
        <w:rPr>
          <w:rFonts w:ascii="Calibri" w:eastAsia="Calibri" w:hAnsi="Calibri" w:cs="Calibri"/>
          <w:u w:color="000000"/>
        </w:rPr>
      </w:pPr>
      <w:r>
        <w:rPr>
          <w:rStyle w:val="acopre"/>
          <w:rFonts w:ascii="Calibri" w:eastAsia="Calibri" w:hAnsi="Calibri" w:cs="Calibri"/>
          <w:u w:color="000000"/>
        </w:rPr>
        <w:t>V prípade neodstránenia vady reklamovaného tovaru v lehote podľa článku V. bod 7. tejto Zmluvy, je predávajúci povinný zaplatiť kupujúcemu zmluvnú pokutu vo výške 0,05 % z ceny tovaru (vrátane DPH), vo vzťahu ku ktorému bola uplatnená reklamácia, a to za každý aj začatý deň omeškania, a to odo dňa omeškania až do vybavenia reklamácie odstránením reklamovanej vady tovaru.</w:t>
      </w:r>
    </w:p>
    <w:p w14:paraId="151C6F34" w14:textId="77777777" w:rsidR="00706C3E" w:rsidRDefault="00706C3E" w:rsidP="00706C3E">
      <w:pPr>
        <w:pStyle w:val="Predvolen"/>
        <w:tabs>
          <w:tab w:val="left" w:pos="426"/>
        </w:tabs>
        <w:ind w:left="426"/>
        <w:jc w:val="both"/>
        <w:rPr>
          <w:rStyle w:val="acopre"/>
          <w:rFonts w:ascii="Calibri" w:eastAsia="Calibri" w:hAnsi="Calibri" w:cs="Calibri"/>
          <w:u w:color="000000"/>
        </w:rPr>
      </w:pPr>
    </w:p>
    <w:p w14:paraId="7EE2DEDA" w14:textId="77777777" w:rsidR="00706C3E" w:rsidRDefault="00706C3E" w:rsidP="00706C3E">
      <w:pPr>
        <w:pStyle w:val="Predvolen"/>
        <w:numPr>
          <w:ilvl w:val="0"/>
          <w:numId w:val="16"/>
        </w:numPr>
        <w:jc w:val="both"/>
        <w:rPr>
          <w:rFonts w:ascii="Calibri" w:eastAsia="Calibri" w:hAnsi="Calibri" w:cs="Calibri"/>
          <w:u w:color="000000"/>
        </w:rPr>
      </w:pPr>
      <w:r>
        <w:rPr>
          <w:rStyle w:val="acopre"/>
          <w:rFonts w:ascii="Calibri" w:eastAsia="Calibri" w:hAnsi="Calibri" w:cs="Calibri"/>
          <w:u w:color="000000"/>
        </w:rPr>
        <w:t xml:space="preserve">Predávajúci nezodpovedá za vady tovaru, ktoré preukázateľne vznikli v dôsledku nasledovných skutočností: </w:t>
      </w:r>
    </w:p>
    <w:p w14:paraId="608C3D8A" w14:textId="77777777" w:rsidR="00706C3E" w:rsidRDefault="00706C3E" w:rsidP="00706C3E">
      <w:pPr>
        <w:pStyle w:val="Predvolen"/>
        <w:numPr>
          <w:ilvl w:val="0"/>
          <w:numId w:val="21"/>
        </w:numPr>
        <w:jc w:val="both"/>
        <w:rPr>
          <w:rFonts w:ascii="Calibri" w:eastAsia="Calibri" w:hAnsi="Calibri" w:cs="Calibri"/>
          <w:u w:color="000000"/>
        </w:rPr>
      </w:pPr>
      <w:r>
        <w:rPr>
          <w:rStyle w:val="acopre"/>
          <w:rFonts w:ascii="Calibri" w:eastAsia="Calibri" w:hAnsi="Calibri" w:cs="Calibri"/>
          <w:u w:color="000000"/>
        </w:rPr>
        <w:t>tovar bol používaný v rozpore s podmienkami uvádzanými výrobcom v dokladoch odovzdaných  kupujúcemu zo strany predávajúceho.</w:t>
      </w:r>
    </w:p>
    <w:p w14:paraId="7F21CA25" w14:textId="77777777" w:rsidR="00706C3E" w:rsidRDefault="00706C3E" w:rsidP="00706C3E">
      <w:pPr>
        <w:pStyle w:val="Predvolen"/>
        <w:tabs>
          <w:tab w:val="left" w:pos="426"/>
        </w:tabs>
        <w:jc w:val="both"/>
        <w:rPr>
          <w:rStyle w:val="acopre"/>
          <w:rFonts w:ascii="Calibri" w:eastAsia="Calibri" w:hAnsi="Calibri" w:cs="Calibri"/>
          <w:u w:color="000000"/>
        </w:rPr>
      </w:pPr>
    </w:p>
    <w:p w14:paraId="4E54E6AD" w14:textId="77777777" w:rsidR="00706C3E" w:rsidRDefault="00706C3E" w:rsidP="00706C3E">
      <w:pPr>
        <w:pStyle w:val="Predvolen"/>
        <w:numPr>
          <w:ilvl w:val="0"/>
          <w:numId w:val="22"/>
        </w:numPr>
        <w:jc w:val="both"/>
        <w:rPr>
          <w:rFonts w:ascii="Calibri" w:eastAsia="Calibri" w:hAnsi="Calibri" w:cs="Calibri"/>
          <w:u w:color="000000"/>
        </w:rPr>
      </w:pPr>
      <w:r>
        <w:rPr>
          <w:rStyle w:val="acopre"/>
          <w:rFonts w:ascii="Calibri" w:eastAsia="Calibri" w:hAnsi="Calibri" w:cs="Calibri"/>
          <w:u w:color="000000"/>
        </w:rPr>
        <w:t xml:space="preserve">V ostatných prípadoch neupravených touto zmluvou sa zmluvné strany budú riadiť ustanoveniami § 422 a nasl. Obchodného zákonníka. </w:t>
      </w:r>
    </w:p>
    <w:p w14:paraId="2A2250CB" w14:textId="77777777" w:rsidR="00706C3E" w:rsidRDefault="00706C3E" w:rsidP="00706C3E">
      <w:pPr>
        <w:suppressAutoHyphens/>
        <w:ind w:left="708"/>
        <w:rPr>
          <w:rStyle w:val="acopre"/>
          <w:rFonts w:ascii="Calibri" w:eastAsia="Calibri" w:hAnsi="Calibri" w:cs="Calibri"/>
          <w:sz w:val="22"/>
          <w:szCs w:val="22"/>
          <w14:textOutline w14:w="0" w14:cap="flat" w14:cmpd="sng" w14:algn="ctr">
            <w14:noFill/>
            <w14:prstDash w14:val="solid"/>
            <w14:bevel/>
          </w14:textOutline>
        </w:rPr>
      </w:pPr>
    </w:p>
    <w:p w14:paraId="01823C57" w14:textId="77777777" w:rsidR="00706C3E" w:rsidRDefault="00706C3E" w:rsidP="00706C3E">
      <w:pPr>
        <w:pStyle w:val="Predvolen"/>
        <w:numPr>
          <w:ilvl w:val="0"/>
          <w:numId w:val="16"/>
        </w:numPr>
        <w:jc w:val="both"/>
        <w:rPr>
          <w:rFonts w:ascii="Calibri" w:eastAsia="Calibri" w:hAnsi="Calibri" w:cs="Calibri"/>
          <w:u w:color="000000"/>
        </w:rPr>
      </w:pPr>
      <w:r>
        <w:rPr>
          <w:rStyle w:val="acopre"/>
          <w:rFonts w:ascii="Calibri" w:eastAsia="Calibri" w:hAnsi="Calibri" w:cs="Calibri"/>
          <w:u w:color="000000"/>
        </w:rPr>
        <w:t>Predávajúci zodpovedá kupujúcemu za škody v zmysle ustanovení Obchodného zákonníka a v zmysle príslušných všeobecne záväzných právnych predpisov okrem prípadov vyššej moci.</w:t>
      </w:r>
    </w:p>
    <w:p w14:paraId="7C5178BE" w14:textId="77777777" w:rsidR="00706C3E" w:rsidRDefault="00706C3E" w:rsidP="00706C3E">
      <w:pPr>
        <w:suppressAutoHyphens/>
        <w:ind w:left="708"/>
        <w:rPr>
          <w:rStyle w:val="acopre"/>
          <w:rFonts w:ascii="Calibri" w:eastAsia="Calibri" w:hAnsi="Calibri" w:cs="Calibri"/>
          <w:sz w:val="22"/>
          <w:szCs w:val="22"/>
          <w14:textOutline w14:w="0" w14:cap="flat" w14:cmpd="sng" w14:algn="ctr">
            <w14:noFill/>
            <w14:prstDash w14:val="solid"/>
            <w14:bevel/>
          </w14:textOutline>
        </w:rPr>
      </w:pPr>
    </w:p>
    <w:p w14:paraId="5C92187E" w14:textId="77777777" w:rsidR="00706C3E" w:rsidRDefault="00706C3E" w:rsidP="00706C3E">
      <w:pPr>
        <w:pStyle w:val="Predvolen"/>
        <w:numPr>
          <w:ilvl w:val="0"/>
          <w:numId w:val="16"/>
        </w:numPr>
        <w:jc w:val="both"/>
        <w:rPr>
          <w:rStyle w:val="acopre"/>
          <w:rFonts w:ascii="Calibri" w:eastAsia="Calibri" w:hAnsi="Calibri" w:cs="Calibri"/>
          <w:u w:color="000000"/>
        </w:rPr>
      </w:pPr>
      <w:r>
        <w:rPr>
          <w:rStyle w:val="acopre"/>
          <w:rFonts w:ascii="Calibri" w:eastAsia="Calibri" w:hAnsi="Calibri" w:cs="Calibri"/>
          <w:u w:color="000000"/>
        </w:rPr>
        <w:t>Pre účely tejto Zmluvy sa za vyššiu moc považujú prípady, ktoré nie sú závislé ani ich nemôžu nijak ovplyvniť zmluvné strany, napr. živelné pohromy (požiar, záplavy) a pod.</w:t>
      </w:r>
    </w:p>
    <w:p w14:paraId="6BC28EBC" w14:textId="77777777" w:rsidR="00706C3E" w:rsidRDefault="00706C3E" w:rsidP="00706C3E">
      <w:pPr>
        <w:pStyle w:val="Odsekzoznamu"/>
        <w:rPr>
          <w:rFonts w:ascii="Calibri" w:eastAsia="Calibri" w:hAnsi="Calibri" w:cs="Calibri"/>
        </w:rPr>
      </w:pPr>
    </w:p>
    <w:p w14:paraId="21EAB0E5" w14:textId="77777777" w:rsidR="00706C3E" w:rsidRDefault="00706C3E" w:rsidP="00706C3E">
      <w:pPr>
        <w:pStyle w:val="Predvolen"/>
        <w:tabs>
          <w:tab w:val="left" w:pos="426"/>
        </w:tabs>
        <w:ind w:left="709"/>
        <w:jc w:val="both"/>
        <w:rPr>
          <w:rFonts w:ascii="Calibri" w:eastAsia="Calibri" w:hAnsi="Calibri" w:cs="Calibri"/>
          <w:u w:color="000000"/>
        </w:rPr>
      </w:pPr>
    </w:p>
    <w:p w14:paraId="4390F890" w14:textId="77777777" w:rsidR="00706C3E" w:rsidRDefault="00706C3E" w:rsidP="00706C3E">
      <w:pPr>
        <w:suppressAutoHyphens/>
        <w:rPr>
          <w:rStyle w:val="acopre"/>
          <w:rFonts w:ascii="Calibri" w:eastAsia="Calibri" w:hAnsi="Calibri" w:cs="Calibri"/>
          <w:b/>
          <w:bCs/>
          <w:sz w:val="22"/>
          <w:szCs w:val="22"/>
          <w14:textOutline w14:w="0" w14:cap="flat" w14:cmpd="sng" w14:algn="ctr">
            <w14:noFill/>
            <w14:prstDash w14:val="solid"/>
            <w14:bevel/>
          </w14:textOutline>
        </w:rPr>
      </w:pPr>
    </w:p>
    <w:p w14:paraId="2B9C8F12" w14:textId="77777777" w:rsidR="00706C3E" w:rsidRDefault="00706C3E" w:rsidP="00706C3E">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Článok VI.</w:t>
      </w:r>
    </w:p>
    <w:p w14:paraId="30296874" w14:textId="77777777" w:rsidR="00706C3E" w:rsidRDefault="00706C3E" w:rsidP="00706C3E">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Sankcie</w:t>
      </w:r>
    </w:p>
    <w:p w14:paraId="3F98E57C" w14:textId="77777777" w:rsidR="00706C3E" w:rsidRDefault="00706C3E" w:rsidP="00706C3E">
      <w:pPr>
        <w:suppressAutoHyphens/>
        <w:jc w:val="center"/>
        <w:rPr>
          <w:rStyle w:val="acopre"/>
          <w:rFonts w:ascii="Calibri" w:eastAsia="Calibri" w:hAnsi="Calibri" w:cs="Calibri"/>
          <w:b/>
          <w:bCs/>
          <w:sz w:val="22"/>
          <w:szCs w:val="22"/>
          <w14:textOutline w14:w="0" w14:cap="flat" w14:cmpd="sng" w14:algn="ctr">
            <w14:noFill/>
            <w14:prstDash w14:val="solid"/>
            <w14:bevel/>
          </w14:textOutline>
        </w:rPr>
      </w:pPr>
    </w:p>
    <w:p w14:paraId="67A89A7D" w14:textId="77777777" w:rsidR="00706C3E" w:rsidRDefault="00706C3E" w:rsidP="00706C3E">
      <w:pPr>
        <w:pStyle w:val="Predvolen"/>
        <w:numPr>
          <w:ilvl w:val="0"/>
          <w:numId w:val="24"/>
        </w:numPr>
        <w:jc w:val="both"/>
        <w:rPr>
          <w:rFonts w:ascii="Calibri" w:eastAsia="Calibri" w:hAnsi="Calibri" w:cs="Calibri"/>
          <w:u w:color="000000"/>
        </w:rPr>
      </w:pPr>
      <w:r>
        <w:rPr>
          <w:rStyle w:val="acopre"/>
          <w:rFonts w:ascii="Calibri" w:eastAsia="Calibri" w:hAnsi="Calibri" w:cs="Calibri"/>
          <w:u w:color="000000"/>
        </w:rPr>
        <w:t>V prípade omeškania predávajúceho s dodaním tovaru podľa čl. III zmluvy, má kupujúci voči predávajúcemu nárok na zmluvnú pokutu vo výške 0,05 % z celkovej ceny tovaru (vrátane DPH), s dodaním ktorého je predávajúci v omeškaní, a to za každý aj začatý deň omeškania, a to odo dňa omeškania až do doby dodania tovaru. Omeškanie s dodaním tovaru o viac ako 30 dní sa považuje za podstatné porušenie Zmluvy a oprávňuje Kupujúceho na odstúpenie od Zmluvy.</w:t>
      </w:r>
    </w:p>
    <w:p w14:paraId="4A3BA273" w14:textId="77777777" w:rsidR="00706C3E" w:rsidRDefault="00706C3E" w:rsidP="00706C3E">
      <w:pPr>
        <w:pStyle w:val="Predvolen"/>
        <w:ind w:left="426"/>
        <w:jc w:val="both"/>
        <w:rPr>
          <w:rStyle w:val="acopre"/>
          <w:rFonts w:ascii="Calibri" w:eastAsia="Calibri" w:hAnsi="Calibri" w:cs="Calibri"/>
          <w:u w:color="000000"/>
        </w:rPr>
      </w:pPr>
    </w:p>
    <w:p w14:paraId="6CD3E4F9" w14:textId="77777777" w:rsidR="00706C3E" w:rsidRDefault="00706C3E" w:rsidP="00706C3E">
      <w:pPr>
        <w:pStyle w:val="Predvolen"/>
        <w:numPr>
          <w:ilvl w:val="0"/>
          <w:numId w:val="24"/>
        </w:numPr>
        <w:jc w:val="both"/>
        <w:rPr>
          <w:rFonts w:ascii="Calibri" w:eastAsia="Calibri" w:hAnsi="Calibri" w:cs="Calibri"/>
          <w:u w:color="000000"/>
        </w:rPr>
      </w:pPr>
      <w:r>
        <w:rPr>
          <w:rStyle w:val="acopre"/>
          <w:rFonts w:ascii="Calibri" w:eastAsia="Calibri" w:hAnsi="Calibri" w:cs="Calibri"/>
          <w:u w:color="000000"/>
        </w:rPr>
        <w:t>V prípade omeškania kupujúceho s úhradou faktúry má predávajúci právo fakturovať objednávateľovi úrok z omeškania vo výške 0,02 % z dlžnej sumy za každý deň omeškania.</w:t>
      </w:r>
    </w:p>
    <w:p w14:paraId="18042470" w14:textId="77777777" w:rsidR="00706C3E" w:rsidRDefault="00706C3E" w:rsidP="00706C3E">
      <w:pPr>
        <w:pStyle w:val="Predvolen"/>
        <w:ind w:left="426"/>
        <w:jc w:val="both"/>
        <w:rPr>
          <w:rStyle w:val="acopre"/>
          <w:rFonts w:ascii="Calibri" w:eastAsia="Calibri" w:hAnsi="Calibri" w:cs="Calibri"/>
          <w:u w:color="000000"/>
        </w:rPr>
      </w:pPr>
    </w:p>
    <w:p w14:paraId="71F69974" w14:textId="77777777" w:rsidR="00706C3E" w:rsidRDefault="00706C3E" w:rsidP="00706C3E">
      <w:pPr>
        <w:pStyle w:val="Predvolen"/>
        <w:numPr>
          <w:ilvl w:val="0"/>
          <w:numId w:val="24"/>
        </w:numPr>
        <w:jc w:val="both"/>
        <w:rPr>
          <w:rFonts w:ascii="Calibri" w:eastAsia="Calibri" w:hAnsi="Calibri" w:cs="Calibri"/>
          <w:u w:color="000000"/>
        </w:rPr>
      </w:pPr>
      <w:r>
        <w:rPr>
          <w:rStyle w:val="acopre"/>
          <w:rFonts w:ascii="Calibri" w:eastAsia="Calibri" w:hAnsi="Calibri" w:cs="Calibri"/>
          <w:u w:color="000000"/>
        </w:rPr>
        <w:t>Zaplatením zmluvnej pokuty nie je dotknutý nárok kupujúceho na náhradu škody a jeho právo odstúpiť od tejto zmluvy.</w:t>
      </w:r>
    </w:p>
    <w:p w14:paraId="1C69DCE5" w14:textId="77777777" w:rsidR="00706C3E" w:rsidRDefault="00706C3E" w:rsidP="00706C3E">
      <w:pPr>
        <w:pStyle w:val="Predvolen"/>
        <w:tabs>
          <w:tab w:val="left" w:pos="426"/>
        </w:tabs>
        <w:jc w:val="center"/>
        <w:rPr>
          <w:rStyle w:val="iadne"/>
          <w:rFonts w:ascii="Calibri" w:eastAsia="Calibri" w:hAnsi="Calibri" w:cs="Calibri"/>
          <w:b/>
          <w:bCs/>
          <w:u w:color="000000"/>
        </w:rPr>
      </w:pPr>
    </w:p>
    <w:p w14:paraId="244C0A72" w14:textId="77777777" w:rsidR="00706C3E" w:rsidRDefault="00706C3E" w:rsidP="00706C3E">
      <w:pPr>
        <w:pStyle w:val="Predvolen"/>
        <w:tabs>
          <w:tab w:val="left" w:pos="426"/>
        </w:tabs>
        <w:jc w:val="center"/>
        <w:rPr>
          <w:rStyle w:val="iadne"/>
          <w:rFonts w:ascii="Calibri" w:eastAsia="Calibri" w:hAnsi="Calibri" w:cs="Calibri"/>
          <w:b/>
          <w:bCs/>
          <w:u w:color="000000"/>
        </w:rPr>
      </w:pPr>
      <w:r>
        <w:rPr>
          <w:rStyle w:val="iadne"/>
          <w:rFonts w:ascii="Calibri" w:eastAsia="Calibri" w:hAnsi="Calibri" w:cs="Calibri"/>
          <w:b/>
          <w:bCs/>
          <w:u w:color="000000"/>
        </w:rPr>
        <w:t>Článok VII.</w:t>
      </w:r>
    </w:p>
    <w:p w14:paraId="1439754F" w14:textId="77777777" w:rsidR="00706C3E" w:rsidRDefault="00706C3E" w:rsidP="00706C3E">
      <w:pPr>
        <w:pStyle w:val="Predvolen"/>
        <w:tabs>
          <w:tab w:val="left" w:pos="426"/>
        </w:tabs>
        <w:jc w:val="center"/>
        <w:rPr>
          <w:rStyle w:val="iadne"/>
          <w:rFonts w:ascii="Calibri" w:eastAsia="Calibri" w:hAnsi="Calibri" w:cs="Calibri"/>
          <w:b/>
          <w:bCs/>
          <w:u w:color="000000"/>
        </w:rPr>
      </w:pPr>
      <w:r>
        <w:rPr>
          <w:rStyle w:val="iadne"/>
          <w:rFonts w:ascii="Calibri" w:eastAsia="Calibri" w:hAnsi="Calibri" w:cs="Calibri"/>
          <w:b/>
          <w:bCs/>
          <w:u w:color="000000"/>
        </w:rPr>
        <w:t>Doba platnosti a zánik zmluvy</w:t>
      </w:r>
    </w:p>
    <w:p w14:paraId="7B560C85" w14:textId="77777777" w:rsidR="00706C3E" w:rsidRDefault="00706C3E" w:rsidP="00706C3E">
      <w:pPr>
        <w:pStyle w:val="Predvolen"/>
        <w:tabs>
          <w:tab w:val="left" w:pos="426"/>
        </w:tabs>
        <w:jc w:val="both"/>
        <w:rPr>
          <w:rStyle w:val="acopre"/>
          <w:rFonts w:ascii="Calibri" w:eastAsia="Calibri" w:hAnsi="Calibri" w:cs="Calibri"/>
          <w:u w:color="000000"/>
        </w:rPr>
      </w:pPr>
    </w:p>
    <w:p w14:paraId="2F2B4CB1" w14:textId="77777777" w:rsidR="00706C3E" w:rsidRPr="00B5339A" w:rsidRDefault="00706C3E" w:rsidP="00706C3E">
      <w:pPr>
        <w:pStyle w:val="Predvolen"/>
        <w:numPr>
          <w:ilvl w:val="0"/>
          <w:numId w:val="26"/>
        </w:numPr>
        <w:jc w:val="both"/>
        <w:rPr>
          <w:rFonts w:ascii="Calibri" w:eastAsia="Calibri" w:hAnsi="Calibri" w:cs="Calibri"/>
          <w:highlight w:val="cyan"/>
          <w:u w:color="000000"/>
        </w:rPr>
      </w:pPr>
      <w:r w:rsidRPr="00B5339A">
        <w:rPr>
          <w:rFonts w:ascii="Calibri" w:hAnsi="Calibri" w:cs="Calibri"/>
        </w:rPr>
        <w:t xml:space="preserve">Táto zmluva nadobúda platnosť </w:t>
      </w:r>
      <w:r>
        <w:rPr>
          <w:rFonts w:ascii="Calibri" w:hAnsi="Calibri" w:cs="Calibri"/>
        </w:rPr>
        <w:t xml:space="preserve">a účinnosť </w:t>
      </w:r>
      <w:r w:rsidRPr="00B5339A">
        <w:rPr>
          <w:rFonts w:ascii="Calibri" w:hAnsi="Calibri" w:cs="Calibri"/>
        </w:rPr>
        <w:t>dňom jej podpisu oboma zmluvnými stranami</w:t>
      </w:r>
      <w:r>
        <w:rPr>
          <w:rFonts w:ascii="Calibri" w:hAnsi="Calibri" w:cs="Calibri"/>
        </w:rPr>
        <w:t>.</w:t>
      </w:r>
    </w:p>
    <w:p w14:paraId="2B29FE3D" w14:textId="77777777" w:rsidR="00706C3E" w:rsidRPr="00B5339A" w:rsidRDefault="00706C3E" w:rsidP="00706C3E">
      <w:pPr>
        <w:numPr>
          <w:ilvl w:val="0"/>
          <w:numId w:val="26"/>
        </w:numPr>
        <w:tabs>
          <w:tab w:val="left" w:pos="142"/>
          <w:tab w:val="left" w:pos="567"/>
          <w:tab w:val="left" w:pos="144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autoSpaceDE w:val="0"/>
        <w:autoSpaceDN w:val="0"/>
        <w:adjustRightInd w:val="0"/>
        <w:jc w:val="both"/>
        <w:rPr>
          <w:rFonts w:ascii="Calibri" w:hAnsi="Calibri" w:cs="Calibri"/>
          <w:sz w:val="22"/>
          <w:szCs w:val="22"/>
        </w:rPr>
      </w:pPr>
      <w:r w:rsidRPr="00B5339A">
        <w:rPr>
          <w:rFonts w:ascii="Calibri" w:hAnsi="Calibri" w:cs="Calibri"/>
          <w:sz w:val="22"/>
          <w:szCs w:val="22"/>
        </w:rPr>
        <w:t xml:space="preserve">V prípade, že táto zmluva nenadobudne účinnosť, táto skutočnosť nezakladá žiadne právo </w:t>
      </w:r>
      <w:r>
        <w:rPr>
          <w:rFonts w:ascii="Calibri" w:hAnsi="Calibri" w:cs="Calibri"/>
          <w:sz w:val="22"/>
          <w:szCs w:val="22"/>
        </w:rPr>
        <w:t>Kupujúcemu</w:t>
      </w:r>
      <w:r w:rsidRPr="00B5339A">
        <w:rPr>
          <w:rFonts w:ascii="Calibri" w:hAnsi="Calibri" w:cs="Calibri"/>
          <w:sz w:val="22"/>
          <w:szCs w:val="22"/>
        </w:rPr>
        <w:t xml:space="preserve"> na plnenie nákladov spojených s verejným obstarávaním, z ktorého predmet kúpy vzišiel.</w:t>
      </w:r>
    </w:p>
    <w:p w14:paraId="050B3F22" w14:textId="77777777" w:rsidR="00706C3E" w:rsidRPr="00B5339A" w:rsidRDefault="00706C3E" w:rsidP="00706C3E">
      <w:pPr>
        <w:pStyle w:val="Predvolen"/>
        <w:jc w:val="both"/>
        <w:rPr>
          <w:rFonts w:ascii="Calibri" w:eastAsia="Calibri" w:hAnsi="Calibri" w:cs="Calibri"/>
          <w:highlight w:val="cyan"/>
          <w:u w:color="000000"/>
        </w:rPr>
      </w:pPr>
    </w:p>
    <w:p w14:paraId="1B81AE15" w14:textId="77777777" w:rsidR="00706C3E" w:rsidRDefault="00706C3E" w:rsidP="00706C3E">
      <w:pPr>
        <w:pStyle w:val="Predvolen"/>
        <w:tabs>
          <w:tab w:val="left" w:pos="426"/>
        </w:tabs>
        <w:jc w:val="both"/>
        <w:rPr>
          <w:rStyle w:val="acopre"/>
          <w:rFonts w:ascii="Calibri" w:eastAsia="Calibri" w:hAnsi="Calibri" w:cs="Calibri"/>
          <w:u w:color="000000"/>
        </w:rPr>
      </w:pPr>
    </w:p>
    <w:p w14:paraId="59000DFB" w14:textId="77777777" w:rsidR="00706C3E" w:rsidRDefault="00706C3E" w:rsidP="00706C3E">
      <w:pPr>
        <w:pStyle w:val="Predvolen"/>
        <w:numPr>
          <w:ilvl w:val="0"/>
          <w:numId w:val="27"/>
        </w:numPr>
        <w:jc w:val="both"/>
        <w:rPr>
          <w:rFonts w:ascii="Calibri" w:eastAsia="Calibri" w:hAnsi="Calibri" w:cs="Calibri"/>
          <w:u w:color="000000"/>
        </w:rPr>
      </w:pPr>
      <w:r>
        <w:rPr>
          <w:rStyle w:val="acopre"/>
          <w:rFonts w:ascii="Calibri" w:eastAsia="Calibri" w:hAnsi="Calibri" w:cs="Calibri"/>
          <w:u w:color="000000"/>
        </w:rPr>
        <w:t>Kupujúci je oprávnený písomne odstúpiť od tejto Zmluvy v prípade:</w:t>
      </w:r>
    </w:p>
    <w:p w14:paraId="7225326B" w14:textId="77777777" w:rsidR="00706C3E" w:rsidRDefault="00706C3E" w:rsidP="00706C3E">
      <w:pPr>
        <w:pStyle w:val="Predvolen"/>
        <w:numPr>
          <w:ilvl w:val="0"/>
          <w:numId w:val="29"/>
        </w:numPr>
        <w:jc w:val="both"/>
        <w:rPr>
          <w:rFonts w:ascii="Calibri" w:eastAsia="Calibri" w:hAnsi="Calibri" w:cs="Calibri"/>
          <w:u w:color="000000"/>
        </w:rPr>
      </w:pPr>
      <w:r>
        <w:rPr>
          <w:rStyle w:val="acopre"/>
          <w:rFonts w:ascii="Calibri" w:eastAsia="Calibri" w:hAnsi="Calibri" w:cs="Calibri"/>
          <w:u w:color="000000"/>
        </w:rPr>
        <w:t xml:space="preserve">ak je predávajúci viac ako 30 dní v omeškaní s dodaním tovaru podľa čl. III tejto Zmluvy. </w:t>
      </w:r>
    </w:p>
    <w:p w14:paraId="180C23B7" w14:textId="77777777" w:rsidR="00706C3E" w:rsidRDefault="00706C3E" w:rsidP="00706C3E">
      <w:pPr>
        <w:pStyle w:val="Predvolen"/>
        <w:numPr>
          <w:ilvl w:val="0"/>
          <w:numId w:val="29"/>
        </w:numPr>
        <w:jc w:val="both"/>
        <w:rPr>
          <w:rFonts w:ascii="Calibri" w:eastAsia="Calibri" w:hAnsi="Calibri" w:cs="Calibri"/>
          <w:u w:color="000000"/>
        </w:rPr>
      </w:pPr>
      <w:r>
        <w:rPr>
          <w:rStyle w:val="acopre"/>
          <w:rFonts w:ascii="Calibri" w:eastAsia="Calibri" w:hAnsi="Calibri" w:cs="Calibri"/>
          <w:u w:color="000000"/>
        </w:rPr>
        <w:t>ak predávajúci dodal iný tovar ako je špecifikovaný v prílohe č. 1 tejto Zmluvy a išlo o oprávnenú reklamáciu.</w:t>
      </w:r>
    </w:p>
    <w:p w14:paraId="24C2EC3D" w14:textId="77777777" w:rsidR="00706C3E" w:rsidRDefault="00706C3E" w:rsidP="00706C3E">
      <w:pPr>
        <w:pStyle w:val="Predvolen"/>
        <w:numPr>
          <w:ilvl w:val="0"/>
          <w:numId w:val="29"/>
        </w:numPr>
        <w:jc w:val="both"/>
        <w:rPr>
          <w:rFonts w:ascii="Calibri" w:eastAsia="Calibri" w:hAnsi="Calibri" w:cs="Calibri"/>
          <w:u w:color="000000"/>
        </w:rPr>
      </w:pPr>
      <w:r>
        <w:rPr>
          <w:rStyle w:val="acopre"/>
          <w:rFonts w:ascii="Calibri" w:eastAsia="Calibri" w:hAnsi="Calibri" w:cs="Calibri"/>
          <w:u w:color="000000"/>
        </w:rPr>
        <w:t>ak predávajúci nedodal tovar v požadovanej kvalite a išlo o oprávnenú reklamáciu.</w:t>
      </w:r>
    </w:p>
    <w:p w14:paraId="64EDA1F2" w14:textId="77777777" w:rsidR="00706C3E" w:rsidRDefault="00706C3E" w:rsidP="00706C3E">
      <w:pPr>
        <w:pStyle w:val="Predvolen"/>
        <w:tabs>
          <w:tab w:val="left" w:pos="426"/>
        </w:tabs>
        <w:ind w:left="720"/>
        <w:jc w:val="both"/>
        <w:rPr>
          <w:rStyle w:val="acopre"/>
          <w:rFonts w:ascii="Calibri" w:eastAsia="Calibri" w:hAnsi="Calibri" w:cs="Calibri"/>
          <w:u w:color="000000"/>
        </w:rPr>
      </w:pPr>
    </w:p>
    <w:p w14:paraId="0B6AAD30" w14:textId="77777777" w:rsidR="00706C3E" w:rsidRDefault="00706C3E" w:rsidP="00706C3E">
      <w:pPr>
        <w:pStyle w:val="Predvolen"/>
        <w:tabs>
          <w:tab w:val="left" w:pos="426"/>
        </w:tabs>
        <w:ind w:left="720"/>
        <w:jc w:val="both"/>
        <w:rPr>
          <w:rStyle w:val="iadne"/>
          <w:rFonts w:ascii="Calibri" w:eastAsia="Calibri" w:hAnsi="Calibri" w:cs="Calibri"/>
          <w:u w:color="000000"/>
        </w:rPr>
      </w:pPr>
      <w:r>
        <w:rPr>
          <w:rStyle w:val="iadne"/>
          <w:rFonts w:ascii="Calibri" w:eastAsia="Calibri" w:hAnsi="Calibri" w:cs="Calibri"/>
          <w:u w:color="000000"/>
        </w:rPr>
        <w:t>Kupujúci je oprávnený odstúpiť od zmluvy i v ďalších prípadoch stanovených touto Zmluvou.</w:t>
      </w:r>
      <w:r>
        <w:rPr>
          <w:rStyle w:val="iadne"/>
          <w:rFonts w:ascii="Calibri" w:eastAsia="Calibri" w:hAnsi="Calibri" w:cs="Calibri"/>
          <w:u w:color="000000"/>
        </w:rPr>
        <w:tab/>
      </w:r>
    </w:p>
    <w:p w14:paraId="1682CFF9" w14:textId="77777777" w:rsidR="00706C3E" w:rsidRDefault="00706C3E" w:rsidP="00706C3E">
      <w:pPr>
        <w:pStyle w:val="Predvolen"/>
        <w:numPr>
          <w:ilvl w:val="0"/>
          <w:numId w:val="30"/>
        </w:numPr>
        <w:jc w:val="both"/>
        <w:rPr>
          <w:rFonts w:ascii="Calibri" w:eastAsia="Calibri" w:hAnsi="Calibri" w:cs="Calibri"/>
          <w:u w:color="000000"/>
        </w:rPr>
      </w:pPr>
      <w:r>
        <w:rPr>
          <w:rStyle w:val="acopre"/>
          <w:rFonts w:ascii="Calibri" w:eastAsia="Calibri" w:hAnsi="Calibri" w:cs="Calibri"/>
          <w:u w:color="000000"/>
        </w:rPr>
        <w:t>Odstúpenie od tejto Zmluvy je účinné dňom doručenia písomného oznámenia o odstúpení druhej zmluvnej strane. Odstúpením od Zmluvy nie je dotknutý nárok poškodenej zmluvnej strany na náhradu škody (presahujúcu výšku zmluvnej pokuty) a prípadnú zmluvnú pokutu dohodnutú v zmysle tejto zmluvy.</w:t>
      </w:r>
    </w:p>
    <w:p w14:paraId="33714C83" w14:textId="77777777" w:rsidR="00706C3E" w:rsidRDefault="00706C3E" w:rsidP="00706C3E">
      <w:pPr>
        <w:pStyle w:val="Predvolen"/>
        <w:tabs>
          <w:tab w:val="left" w:pos="426"/>
        </w:tabs>
        <w:ind w:left="426"/>
        <w:jc w:val="both"/>
        <w:rPr>
          <w:rStyle w:val="acopre"/>
          <w:rFonts w:ascii="Calibri" w:eastAsia="Calibri" w:hAnsi="Calibri" w:cs="Calibri"/>
          <w:u w:color="000000"/>
        </w:rPr>
      </w:pPr>
    </w:p>
    <w:p w14:paraId="1C911B41" w14:textId="77777777" w:rsidR="00706C3E" w:rsidRDefault="00706C3E" w:rsidP="00706C3E">
      <w:pPr>
        <w:pStyle w:val="Predvolen"/>
        <w:numPr>
          <w:ilvl w:val="0"/>
          <w:numId w:val="27"/>
        </w:numPr>
        <w:jc w:val="both"/>
        <w:rPr>
          <w:rFonts w:ascii="Calibri" w:eastAsia="Calibri" w:hAnsi="Calibri" w:cs="Calibri"/>
          <w:u w:color="000000"/>
        </w:rPr>
      </w:pPr>
      <w:r>
        <w:rPr>
          <w:rStyle w:val="acopre"/>
          <w:rFonts w:ascii="Calibri" w:eastAsia="Calibri" w:hAnsi="Calibri" w:cs="Calibri"/>
          <w:u w:color="000000"/>
        </w:rPr>
        <w:t>V prípade odstúpenia od Zmluvy sú zmluvné strany povinné v lehote jedného mesiaca od zániku zmluvy vysporiadať svoje zmluvné záväzky.</w:t>
      </w:r>
    </w:p>
    <w:p w14:paraId="05CF420B" w14:textId="77777777" w:rsidR="00706C3E" w:rsidRDefault="00706C3E" w:rsidP="00706C3E">
      <w:pPr>
        <w:pStyle w:val="Predvolen"/>
        <w:tabs>
          <w:tab w:val="left" w:pos="426"/>
        </w:tabs>
        <w:ind w:left="720"/>
        <w:jc w:val="both"/>
        <w:rPr>
          <w:rStyle w:val="acopre"/>
          <w:rFonts w:ascii="Calibri" w:eastAsia="Calibri" w:hAnsi="Calibri" w:cs="Calibri"/>
          <w:u w:color="000000"/>
        </w:rPr>
      </w:pPr>
    </w:p>
    <w:p w14:paraId="7B2540A9" w14:textId="77777777" w:rsidR="00706C3E" w:rsidRDefault="00706C3E" w:rsidP="00706C3E">
      <w:pPr>
        <w:numPr>
          <w:ilvl w:val="0"/>
          <w:numId w:val="31"/>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 xml:space="preserve">Zmluvné strany sú oprávnené od Zmluvy odstúpiť v prípade podstatného porušenia tejto Zmluvy druhou zmluvnou stranou v zmysle ustanovenia § 345 Obchodného zákonníka alebo z dôvodov uvedených v bode 2. tohto článku zmluvy. </w:t>
      </w:r>
    </w:p>
    <w:p w14:paraId="5F2E9B17" w14:textId="77777777" w:rsidR="00706C3E" w:rsidRDefault="00706C3E" w:rsidP="00706C3E">
      <w:pPr>
        <w:pStyle w:val="Predvolen"/>
        <w:tabs>
          <w:tab w:val="left" w:pos="426"/>
        </w:tabs>
        <w:ind w:left="720"/>
        <w:jc w:val="both"/>
        <w:rPr>
          <w:rStyle w:val="acopre"/>
          <w:rFonts w:ascii="Calibri" w:eastAsia="Calibri" w:hAnsi="Calibri" w:cs="Calibri"/>
          <w:u w:color="000000"/>
        </w:rPr>
      </w:pPr>
    </w:p>
    <w:p w14:paraId="1A009966" w14:textId="77777777" w:rsidR="00706C3E" w:rsidRDefault="00706C3E" w:rsidP="00706C3E">
      <w:pPr>
        <w:pStyle w:val="Predvolen"/>
        <w:numPr>
          <w:ilvl w:val="0"/>
          <w:numId w:val="27"/>
        </w:numPr>
        <w:jc w:val="both"/>
        <w:rPr>
          <w:rFonts w:ascii="Calibri" w:eastAsia="Calibri" w:hAnsi="Calibri" w:cs="Calibri"/>
          <w:u w:color="000000"/>
        </w:rPr>
      </w:pPr>
      <w:r>
        <w:rPr>
          <w:rStyle w:val="acopre"/>
          <w:rFonts w:ascii="Calibri" w:eastAsia="Calibri" w:hAnsi="Calibri" w:cs="Calibri"/>
          <w:u w:color="000000"/>
        </w:rPr>
        <w:lastRenderedPageBreak/>
        <w:t>Zmluvu možno ukončiť aj písomnou dohodou zmluvných strán, a to ku dňu uvedenému v predmetnej písomnej dohode.</w:t>
      </w:r>
    </w:p>
    <w:p w14:paraId="2409A1F1" w14:textId="77777777" w:rsidR="00706C3E" w:rsidRDefault="00706C3E" w:rsidP="00706C3E">
      <w:pPr>
        <w:pStyle w:val="Predvolen"/>
        <w:numPr>
          <w:ilvl w:val="0"/>
          <w:numId w:val="27"/>
        </w:numPr>
        <w:jc w:val="both"/>
        <w:rPr>
          <w:rFonts w:ascii="Calibri" w:eastAsia="Calibri" w:hAnsi="Calibri" w:cs="Calibri"/>
          <w:u w:color="000000"/>
        </w:rPr>
      </w:pPr>
      <w:r>
        <w:rPr>
          <w:rStyle w:val="acopre"/>
          <w:rFonts w:ascii="Calibri" w:eastAsia="Calibri" w:hAnsi="Calibri" w:cs="Calibri"/>
          <w:u w:color="000000"/>
        </w:rPr>
        <w:t>Zánikom Zmluvy nezaniká právo zmluvných strán na zaplatenie pohľadávok vzniknutých na základe Zmluvy, ako ani právo kupujúceho na náhradu škody spôsobenú porušením zmluvnej povinnosti predávajúceho riadne a včas dodať tovar za podmienok dohodnutých v Zmluve.</w:t>
      </w:r>
    </w:p>
    <w:p w14:paraId="209663C2" w14:textId="77777777" w:rsidR="00706C3E" w:rsidRDefault="00706C3E" w:rsidP="00706C3E">
      <w:pPr>
        <w:suppressAutoHyphens/>
        <w:jc w:val="center"/>
        <w:rPr>
          <w:rStyle w:val="acopre"/>
          <w:rFonts w:ascii="Calibri" w:eastAsia="Calibri" w:hAnsi="Calibri" w:cs="Calibri"/>
          <w:b/>
          <w:bCs/>
          <w:sz w:val="22"/>
          <w:szCs w:val="22"/>
          <w14:textOutline w14:w="0" w14:cap="flat" w14:cmpd="sng" w14:algn="ctr">
            <w14:noFill/>
            <w14:prstDash w14:val="solid"/>
            <w14:bevel/>
          </w14:textOutline>
        </w:rPr>
      </w:pPr>
    </w:p>
    <w:p w14:paraId="447DCEB6" w14:textId="77777777" w:rsidR="00706C3E" w:rsidRDefault="00706C3E" w:rsidP="00706C3E">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Článok VIII.</w:t>
      </w:r>
    </w:p>
    <w:p w14:paraId="296FEFAA" w14:textId="77777777" w:rsidR="00706C3E" w:rsidRDefault="00706C3E" w:rsidP="00706C3E">
      <w:pPr>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Ostatné ustanovenia</w:t>
      </w:r>
    </w:p>
    <w:p w14:paraId="464A148A" w14:textId="77777777" w:rsidR="00706C3E" w:rsidRDefault="00706C3E" w:rsidP="00706C3E">
      <w:pPr>
        <w:suppressAutoHyphens/>
        <w:jc w:val="both"/>
        <w:rPr>
          <w:rStyle w:val="acopre"/>
          <w:rFonts w:ascii="Calibri" w:eastAsia="Calibri" w:hAnsi="Calibri" w:cs="Calibri"/>
          <w:sz w:val="22"/>
          <w:szCs w:val="22"/>
          <w14:textOutline w14:w="0" w14:cap="flat" w14:cmpd="sng" w14:algn="ctr">
            <w14:noFill/>
            <w14:prstDash w14:val="solid"/>
            <w14:bevel/>
          </w14:textOutline>
        </w:rPr>
      </w:pPr>
    </w:p>
    <w:p w14:paraId="2302CC6C" w14:textId="77777777" w:rsidR="00706C3E" w:rsidRDefault="00706C3E" w:rsidP="00706C3E">
      <w:pPr>
        <w:numPr>
          <w:ilvl w:val="0"/>
          <w:numId w:val="33"/>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Písomnosti podľa tejto Zmluvy je možné doručovať poštou doporučene na adresu sídla zmluvných strán uvedených v záhlaví, kuriérom alebo inou treťou osobou oprávnenou doručovať zásielky, osobne, faxom alebo elektronickými prostriedkami. Elektronickými prostriedkami a faxom nie je možné zasielať  odstúpenie od tejto Zmluvy a výpoveď tejto Zmluvy. Pokiaľ sú písomnosti doručované elektronickými prostriedkami  alebo faxom, vyžaduje sa potvrdenie druhej zmluvnej strany o prijatí písomnosti (elektronickými prostriedkami alebo faxom), inak sa tieto písomnosti považujú za nedoručené.</w:t>
      </w:r>
    </w:p>
    <w:p w14:paraId="3D69205A" w14:textId="77777777" w:rsidR="00706C3E" w:rsidRDefault="00706C3E" w:rsidP="00706C3E">
      <w:pPr>
        <w:suppressAutoHyphens/>
        <w:ind w:left="720"/>
        <w:jc w:val="both"/>
        <w:rPr>
          <w:rStyle w:val="acopre"/>
          <w:rFonts w:ascii="Calibri" w:eastAsia="Calibri" w:hAnsi="Calibri" w:cs="Calibri"/>
          <w:sz w:val="22"/>
          <w:szCs w:val="22"/>
          <w14:textOutline w14:w="0" w14:cap="flat" w14:cmpd="sng" w14:algn="ctr">
            <w14:noFill/>
            <w14:prstDash w14:val="solid"/>
            <w14:bevel/>
          </w14:textOutline>
        </w:rPr>
      </w:pPr>
    </w:p>
    <w:p w14:paraId="050B03BA" w14:textId="77777777" w:rsidR="00706C3E" w:rsidRDefault="00706C3E" w:rsidP="00706C3E">
      <w:pPr>
        <w:numPr>
          <w:ilvl w:val="0"/>
          <w:numId w:val="33"/>
        </w:numPr>
        <w:jc w:val="both"/>
        <w:rPr>
          <w:rFonts w:ascii="Calibri" w:eastAsia="Calibri" w:hAnsi="Calibri" w:cs="Calibri"/>
          <w:sz w:val="22"/>
          <w:szCs w:val="22"/>
          <w14:textOutline w14:w="0" w14:cap="flat" w14:cmpd="sng" w14:algn="ctr">
            <w14:noFill/>
            <w14:prstDash w14:val="solid"/>
            <w14:bevel/>
          </w14:textOutline>
        </w:rPr>
      </w:pPr>
      <w:r>
        <w:rPr>
          <w:rStyle w:val="acopre"/>
          <w:rFonts w:ascii="Calibri" w:eastAsia="Calibri" w:hAnsi="Calibri" w:cs="Calibri"/>
          <w:sz w:val="22"/>
          <w:szCs w:val="22"/>
          <w14:textOutline w14:w="0" w14:cap="flat" w14:cmpd="sng" w14:algn="ctr">
            <w14:noFill/>
            <w14:prstDash w14:val="solid"/>
            <w14:bevel/>
          </w14:textOutline>
        </w:rPr>
        <w:t xml:space="preserve">Písomnosti doručované poštou sa považujú za doručené prevzatím alebo odmietnutím prevzatia zásielky a ak ich niektorý z účastníkov tejto zmluvy neprevezme na adrese uvedenej v tejto zmluve </w:t>
      </w:r>
      <w:r>
        <w:rPr>
          <w:rStyle w:val="iadne"/>
          <w:rFonts w:ascii="Calibri" w:eastAsia="Calibri" w:hAnsi="Calibri" w:cs="Calibri"/>
          <w:sz w:val="22"/>
          <w:szCs w:val="22"/>
          <w14:textOutline w14:w="0" w14:cap="flat" w14:cmpd="sng" w14:algn="ctr">
            <w14:noFill/>
            <w14:prstDash w14:val="solid"/>
            <w14:bevel/>
          </w14:textOutline>
        </w:rPr>
        <w:t>je Odosielateľ povinný opakovane doručiť písomnosť na adresu druhej Zmluvnej strany zapísanú v obchodnom registri alebo inom registri, v ktorom je Zmluvná strana evidovaná zo zákona. Ak adresát ani takto doručovanú písomnosť neprevezme, považuje sa písomnosť v deň jej odoslania za doručenú a to aj vtedy, ak sa adresát o tom nedozvie, alebo dňom, v ktorom adresát odmietol zásielku prevziať. Všetky právne účinky doručovaných písomností nastanú v tomto prípade dňom, ktorým sa písomnosť považuje za doručenú. Písomnosť doručovaná osobne sa považuje za doručenú dňom, kedy adresát písomnosť prevzal alebo dňom, kedy odmietol písomnosť prevziať.</w:t>
      </w:r>
    </w:p>
    <w:p w14:paraId="129AA0AF" w14:textId="77777777" w:rsidR="00706C3E" w:rsidRDefault="00706C3E" w:rsidP="00706C3E">
      <w:pPr>
        <w:pStyle w:val="Predvolen"/>
        <w:ind w:left="720"/>
        <w:jc w:val="both"/>
        <w:rPr>
          <w:rStyle w:val="acopre"/>
          <w:rFonts w:ascii="Calibri" w:eastAsia="Calibri" w:hAnsi="Calibri" w:cs="Calibri"/>
          <w:u w:color="000000"/>
        </w:rPr>
      </w:pPr>
    </w:p>
    <w:p w14:paraId="51131032" w14:textId="77777777" w:rsidR="00706C3E" w:rsidRDefault="00706C3E" w:rsidP="00706C3E">
      <w:pPr>
        <w:pStyle w:val="Predvolen"/>
        <w:numPr>
          <w:ilvl w:val="0"/>
          <w:numId w:val="33"/>
        </w:numPr>
        <w:jc w:val="both"/>
        <w:rPr>
          <w:rFonts w:ascii="Calibri" w:eastAsia="Calibri" w:hAnsi="Calibri" w:cs="Calibri"/>
          <w:u w:color="000000"/>
        </w:rPr>
      </w:pPr>
      <w:r>
        <w:rPr>
          <w:rStyle w:val="iadne"/>
          <w:rFonts w:ascii="Calibri" w:eastAsia="Calibri" w:hAnsi="Calibri" w:cs="Calibri"/>
          <w:u w:color="000000"/>
        </w:rPr>
        <w:t xml:space="preserve">Každá Zmluvná strana je povinná oznámiť druhej Zmluvnej strane každú zmenu svojho sídla do troch pracovných dní </w:t>
      </w:r>
      <w:r>
        <w:rPr>
          <w:rStyle w:val="iadne"/>
          <w:rFonts w:ascii="Calibri" w:eastAsia="Calibri" w:hAnsi="Calibri" w:cs="Calibri"/>
          <w:u w:color="000000"/>
          <w:lang w:val="pt-PT"/>
        </w:rPr>
        <w:t>odo d</w:t>
      </w:r>
      <w:r>
        <w:rPr>
          <w:rStyle w:val="iadne"/>
          <w:rFonts w:ascii="Calibri" w:eastAsia="Calibri" w:hAnsi="Calibri" w:cs="Calibri"/>
          <w:u w:color="000000"/>
        </w:rPr>
        <w:t>ňa kedy zmena nastala.</w:t>
      </w:r>
    </w:p>
    <w:p w14:paraId="636137F6" w14:textId="77777777" w:rsidR="00706C3E" w:rsidRDefault="00706C3E" w:rsidP="00706C3E">
      <w:pPr>
        <w:suppressAutoHyphens/>
        <w:ind w:left="708"/>
        <w:rPr>
          <w:rStyle w:val="acopre"/>
          <w:rFonts w:ascii="Calibri" w:eastAsia="Calibri" w:hAnsi="Calibri" w:cs="Calibri"/>
          <w:sz w:val="22"/>
          <w:szCs w:val="22"/>
          <w14:textOutline w14:w="0" w14:cap="flat" w14:cmpd="sng" w14:algn="ctr">
            <w14:noFill/>
            <w14:prstDash w14:val="solid"/>
            <w14:bevel/>
          </w14:textOutline>
        </w:rPr>
      </w:pPr>
    </w:p>
    <w:p w14:paraId="23ACC47E" w14:textId="77777777" w:rsidR="00706C3E" w:rsidRPr="00B5339A" w:rsidRDefault="00706C3E" w:rsidP="00706C3E">
      <w:pPr>
        <w:pStyle w:val="Predvolen"/>
        <w:numPr>
          <w:ilvl w:val="0"/>
          <w:numId w:val="33"/>
        </w:numPr>
        <w:jc w:val="both"/>
        <w:rPr>
          <w:rFonts w:ascii="Calibri" w:eastAsia="Calibri" w:hAnsi="Calibri" w:cs="Calibri"/>
          <w:u w:color="000000"/>
        </w:rPr>
      </w:pPr>
      <w:r>
        <w:rPr>
          <w:rStyle w:val="acopre"/>
          <w:rFonts w:ascii="Calibri" w:eastAsia="Calibri" w:hAnsi="Calibri" w:cs="Calibri"/>
          <w:u w:color="000000"/>
        </w:rPr>
        <w:t xml:space="preserve">Predávajúci sa zaväzuje strpieť výkon kontroly, auditu alebo overovania súvisiaceho s </w:t>
      </w:r>
      <w:r w:rsidRPr="00B5339A">
        <w:rPr>
          <w:rStyle w:val="acopre"/>
          <w:rFonts w:ascii="Calibri" w:eastAsia="Calibri" w:hAnsi="Calibri" w:cs="Calibri"/>
          <w:u w:color="000000"/>
        </w:rPr>
        <w:t>poskytovaným Predmetom zmluvy počas platnosti a účinnosti tejto Zmluvy a oprávneným osobám poskytnúť všetku potrebnú súčinnosť. Oprávnené osoby na výkon kontroly/auditu/overovania sú najmä:</w:t>
      </w:r>
    </w:p>
    <w:p w14:paraId="35FACD5F" w14:textId="77777777" w:rsidR="00706C3E" w:rsidRPr="00B5339A" w:rsidRDefault="00706C3E" w:rsidP="00706C3E">
      <w:pPr>
        <w:pStyle w:val="Predvolen"/>
        <w:ind w:left="1843"/>
        <w:jc w:val="both"/>
        <w:rPr>
          <w:rStyle w:val="acopre"/>
          <w:rFonts w:ascii="Calibri" w:eastAsia="Calibri" w:hAnsi="Calibri" w:cs="Calibri"/>
          <w:u w:color="000000"/>
        </w:rPr>
      </w:pPr>
    </w:p>
    <w:p w14:paraId="71A586CE" w14:textId="77777777" w:rsidR="00706C3E" w:rsidRPr="00B5339A" w:rsidRDefault="00706C3E" w:rsidP="00706C3E">
      <w:pPr>
        <w:numPr>
          <w:ilvl w:val="0"/>
          <w:numId w:val="36"/>
        </w:numPr>
        <w:tabs>
          <w:tab w:val="left" w:pos="916"/>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1843" w:hanging="1276"/>
        <w:jc w:val="both"/>
        <w:rPr>
          <w:rFonts w:ascii="Calibri" w:hAnsi="Calibri" w:cs="Calibri"/>
          <w:sz w:val="22"/>
          <w:szCs w:val="22"/>
        </w:rPr>
      </w:pPr>
      <w:r w:rsidRPr="00B5339A">
        <w:rPr>
          <w:rFonts w:ascii="Calibri" w:hAnsi="Calibri" w:cs="Calibri"/>
          <w:sz w:val="22"/>
          <w:szCs w:val="22"/>
        </w:rPr>
        <w:t>Poskytovateľ a ním poverené osoby,</w:t>
      </w:r>
    </w:p>
    <w:p w14:paraId="7631901B" w14:textId="77777777" w:rsidR="00706C3E" w:rsidRPr="00B5339A" w:rsidRDefault="00706C3E" w:rsidP="00706C3E">
      <w:pPr>
        <w:numPr>
          <w:ilvl w:val="0"/>
          <w:numId w:val="36"/>
        </w:numPr>
        <w:tabs>
          <w:tab w:val="left" w:pos="916"/>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sz w:val="22"/>
          <w:szCs w:val="22"/>
        </w:rPr>
      </w:pPr>
      <w:r w:rsidRPr="00B5339A">
        <w:rPr>
          <w:rFonts w:ascii="Calibri" w:hAnsi="Calibri" w:cs="Calibri"/>
          <w:sz w:val="22"/>
          <w:szCs w:val="22"/>
        </w:rPr>
        <w:t>Útvar vnútorného auditu Riadiaceho orgánu alebo Sprostredkovateľského orgánu a nimi poverené osoby,</w:t>
      </w:r>
    </w:p>
    <w:p w14:paraId="66726500" w14:textId="77777777" w:rsidR="00706C3E" w:rsidRPr="00B5339A" w:rsidRDefault="00706C3E" w:rsidP="00706C3E">
      <w:pPr>
        <w:numPr>
          <w:ilvl w:val="0"/>
          <w:numId w:val="36"/>
        </w:numPr>
        <w:tabs>
          <w:tab w:val="left" w:pos="916"/>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sz w:val="22"/>
          <w:szCs w:val="22"/>
        </w:rPr>
      </w:pPr>
      <w:r w:rsidRPr="00B5339A">
        <w:rPr>
          <w:rFonts w:ascii="Calibri" w:hAnsi="Calibri" w:cs="Calibri"/>
          <w:sz w:val="22"/>
          <w:szCs w:val="22"/>
        </w:rPr>
        <w:t>Najvyšší kontrolný úrad SR a ním poverené osoby,</w:t>
      </w:r>
    </w:p>
    <w:p w14:paraId="4D99A151" w14:textId="77777777" w:rsidR="00706C3E" w:rsidRPr="00B5339A" w:rsidRDefault="00706C3E" w:rsidP="00706C3E">
      <w:pPr>
        <w:numPr>
          <w:ilvl w:val="0"/>
          <w:numId w:val="36"/>
        </w:numPr>
        <w:tabs>
          <w:tab w:val="left" w:pos="916"/>
          <w:tab w:val="left" w:pos="993"/>
          <w:tab w:val="left" w:pos="1276"/>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sz w:val="22"/>
          <w:szCs w:val="22"/>
        </w:rPr>
      </w:pPr>
      <w:r w:rsidRPr="00B5339A">
        <w:rPr>
          <w:rFonts w:ascii="Calibri" w:hAnsi="Calibri" w:cs="Calibri"/>
          <w:sz w:val="22"/>
          <w:szCs w:val="22"/>
        </w:rPr>
        <w:t>Orgán auditu, jeho spolupracujúce orgány (Úrad vládneho auditu) a osoby poverené na výkon kontroly/auditu</w:t>
      </w:r>
      <w:r>
        <w:rPr>
          <w:rFonts w:ascii="Calibri" w:hAnsi="Calibri" w:cs="Calibri"/>
          <w:sz w:val="22"/>
          <w:szCs w:val="22"/>
        </w:rPr>
        <w:t>,</w:t>
      </w:r>
      <w:r w:rsidRPr="00B5339A">
        <w:rPr>
          <w:rFonts w:ascii="Calibri" w:hAnsi="Calibri" w:cs="Calibri"/>
          <w:sz w:val="22"/>
          <w:szCs w:val="22"/>
        </w:rPr>
        <w:t xml:space="preserve"> </w:t>
      </w:r>
    </w:p>
    <w:p w14:paraId="19CE84FB" w14:textId="77777777" w:rsidR="00706C3E" w:rsidRPr="00B5339A" w:rsidRDefault="00706C3E" w:rsidP="00706C3E">
      <w:pPr>
        <w:numPr>
          <w:ilvl w:val="0"/>
          <w:numId w:val="36"/>
        </w:numPr>
        <w:tabs>
          <w:tab w:val="left" w:pos="916"/>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1843" w:hanging="1276"/>
        <w:jc w:val="both"/>
        <w:rPr>
          <w:rFonts w:ascii="Calibri" w:hAnsi="Calibri" w:cs="Calibri"/>
          <w:sz w:val="22"/>
          <w:szCs w:val="22"/>
        </w:rPr>
      </w:pPr>
      <w:r w:rsidRPr="00B5339A">
        <w:rPr>
          <w:rFonts w:ascii="Calibri" w:hAnsi="Calibri" w:cs="Calibri"/>
          <w:sz w:val="22"/>
          <w:szCs w:val="22"/>
        </w:rPr>
        <w:t>Splnomocnení zástupcovia Európskej Komisie a Európskeho dvora audítorov</w:t>
      </w:r>
      <w:r>
        <w:rPr>
          <w:rFonts w:ascii="Calibri" w:hAnsi="Calibri" w:cs="Calibri"/>
          <w:sz w:val="22"/>
          <w:szCs w:val="22"/>
        </w:rPr>
        <w:t>,</w:t>
      </w:r>
      <w:r w:rsidRPr="00B5339A">
        <w:rPr>
          <w:rFonts w:ascii="Calibri" w:hAnsi="Calibri" w:cs="Calibri"/>
          <w:sz w:val="22"/>
          <w:szCs w:val="22"/>
        </w:rPr>
        <w:t xml:space="preserve"> </w:t>
      </w:r>
    </w:p>
    <w:p w14:paraId="22D061E2" w14:textId="77777777" w:rsidR="00706C3E" w:rsidRPr="00B5339A" w:rsidRDefault="00706C3E" w:rsidP="00706C3E">
      <w:pPr>
        <w:numPr>
          <w:ilvl w:val="0"/>
          <w:numId w:val="36"/>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sz w:val="22"/>
          <w:szCs w:val="22"/>
        </w:rPr>
      </w:pPr>
      <w:r w:rsidRPr="00B5339A">
        <w:rPr>
          <w:rFonts w:ascii="Calibri" w:hAnsi="Calibri" w:cs="Calibri"/>
          <w:sz w:val="22"/>
          <w:szCs w:val="22"/>
        </w:rPr>
        <w:t xml:space="preserve">    Orgán zabezpečujúci ochranu finančných záujmov EÚ</w:t>
      </w:r>
      <w:r>
        <w:rPr>
          <w:rFonts w:ascii="Calibri" w:hAnsi="Calibri" w:cs="Calibri"/>
          <w:sz w:val="22"/>
          <w:szCs w:val="22"/>
        </w:rPr>
        <w:t>,</w:t>
      </w:r>
      <w:r w:rsidRPr="00B5339A">
        <w:rPr>
          <w:rFonts w:ascii="Calibri" w:hAnsi="Calibri" w:cs="Calibri"/>
          <w:sz w:val="22"/>
          <w:szCs w:val="22"/>
        </w:rPr>
        <w:t xml:space="preserve"> </w:t>
      </w:r>
    </w:p>
    <w:p w14:paraId="2F47E6A1" w14:textId="77777777" w:rsidR="00706C3E" w:rsidRDefault="00706C3E" w:rsidP="00706C3E">
      <w:pPr>
        <w:numPr>
          <w:ilvl w:val="0"/>
          <w:numId w:val="36"/>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sz w:val="22"/>
          <w:szCs w:val="22"/>
        </w:rPr>
      </w:pPr>
      <w:r w:rsidRPr="00B5339A">
        <w:rPr>
          <w:rFonts w:ascii="Calibri" w:hAnsi="Calibri" w:cs="Calibri"/>
          <w:sz w:val="22"/>
          <w:szCs w:val="22"/>
        </w:rPr>
        <w:t>Osoby prizvané orgánmi uvedenými v písm. a) až f) v súlade s príslušnými právnymi predpismi SR a právnymi aktmi EÚ</w:t>
      </w:r>
      <w:r>
        <w:rPr>
          <w:rFonts w:ascii="Calibri" w:hAnsi="Calibri" w:cs="Calibri"/>
          <w:sz w:val="22"/>
          <w:szCs w:val="22"/>
        </w:rPr>
        <w:t>.</w:t>
      </w:r>
    </w:p>
    <w:p w14:paraId="74678BEC" w14:textId="77777777" w:rsidR="00706C3E" w:rsidRDefault="00706C3E" w:rsidP="00706C3E">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jc w:val="both"/>
        <w:rPr>
          <w:rFonts w:ascii="Calibri" w:hAnsi="Calibri" w:cs="Calibri"/>
          <w:sz w:val="22"/>
          <w:szCs w:val="22"/>
        </w:rPr>
      </w:pPr>
    </w:p>
    <w:p w14:paraId="436FC9FB" w14:textId="77777777" w:rsidR="00706C3E" w:rsidRPr="00996475" w:rsidRDefault="00706C3E" w:rsidP="00706C3E">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jc w:val="both"/>
        <w:rPr>
          <w:rStyle w:val="iadne"/>
          <w:rFonts w:ascii="Calibri" w:hAnsi="Calibri" w:cs="Calibri"/>
          <w:sz w:val="22"/>
          <w:szCs w:val="22"/>
        </w:rPr>
      </w:pPr>
      <w:r w:rsidRPr="00996475">
        <w:rPr>
          <w:rStyle w:val="iadne"/>
          <w:rFonts w:ascii="Calibri" w:eastAsia="Calibri" w:hAnsi="Calibri" w:cs="Calibri"/>
          <w:sz w:val="22"/>
          <w:szCs w:val="22"/>
        </w:rPr>
        <w:t xml:space="preserve">Za strpenie výkonu kontroly a poskytnutie súčinnosti pri výkone kontroly neprináleží Predávajúcemu žiadna odmena, náhrada ani iné plnenie. Táto povinnosť trvá aj po zániku </w:t>
      </w:r>
      <w:r w:rsidRPr="00996475">
        <w:rPr>
          <w:rStyle w:val="iadne"/>
          <w:rFonts w:ascii="Calibri" w:eastAsia="Calibri" w:hAnsi="Calibri" w:cs="Calibri"/>
          <w:sz w:val="22"/>
          <w:szCs w:val="22"/>
        </w:rPr>
        <w:lastRenderedPageBreak/>
        <w:t>tejto Zmluvy. V prípade zmeny vyššie uvedených legislatívnych aktov je Predávajúci  povinný podriadiť sa kontrole príslušných orgánov tak, aby bol dosiahnutý účel sledovaný týmto zmluvným ustanovením.</w:t>
      </w:r>
    </w:p>
    <w:p w14:paraId="32A475BB" w14:textId="77777777" w:rsidR="00706C3E" w:rsidRDefault="00706C3E" w:rsidP="00706C3E">
      <w:pPr>
        <w:pStyle w:val="Predvolen"/>
        <w:spacing w:before="100" w:after="60"/>
        <w:ind w:left="709"/>
        <w:jc w:val="both"/>
        <w:rPr>
          <w:rStyle w:val="iadne"/>
          <w:rFonts w:ascii="Calibri" w:eastAsia="Calibri" w:hAnsi="Calibri" w:cs="Calibri"/>
          <w:u w:color="000000"/>
        </w:rPr>
      </w:pPr>
    </w:p>
    <w:p w14:paraId="6A454EB6" w14:textId="77777777" w:rsidR="00706C3E" w:rsidRPr="00494D95" w:rsidRDefault="00706C3E" w:rsidP="00706C3E">
      <w:pPr>
        <w:tabs>
          <w:tab w:val="left" w:pos="2127"/>
          <w:tab w:val="left" w:pos="2700"/>
        </w:tabs>
        <w:autoSpaceDE w:val="0"/>
        <w:autoSpaceDN w:val="0"/>
        <w:adjustRightInd w:val="0"/>
        <w:ind w:left="567" w:hanging="425"/>
        <w:jc w:val="center"/>
        <w:rPr>
          <w:rFonts w:ascii="Calibri" w:hAnsi="Calibri" w:cs="Calibri"/>
          <w:b/>
          <w:bCs/>
          <w:sz w:val="22"/>
          <w:szCs w:val="22"/>
        </w:rPr>
      </w:pPr>
      <w:r w:rsidRPr="00494D95">
        <w:rPr>
          <w:rFonts w:ascii="Calibri" w:hAnsi="Calibri" w:cs="Calibri"/>
          <w:b/>
          <w:bCs/>
          <w:sz w:val="22"/>
          <w:szCs w:val="22"/>
        </w:rPr>
        <w:t>Článok IX</w:t>
      </w:r>
    </w:p>
    <w:p w14:paraId="7FE99CC4" w14:textId="77777777" w:rsidR="00706C3E" w:rsidRPr="00494D95" w:rsidRDefault="00706C3E" w:rsidP="00706C3E">
      <w:pPr>
        <w:tabs>
          <w:tab w:val="left" w:pos="2127"/>
          <w:tab w:val="left" w:pos="2700"/>
        </w:tabs>
        <w:autoSpaceDE w:val="0"/>
        <w:autoSpaceDN w:val="0"/>
        <w:adjustRightInd w:val="0"/>
        <w:ind w:left="567" w:hanging="425"/>
        <w:jc w:val="center"/>
        <w:rPr>
          <w:rFonts w:ascii="Calibri" w:hAnsi="Calibri" w:cs="Calibri"/>
          <w:b/>
          <w:bCs/>
          <w:sz w:val="22"/>
          <w:szCs w:val="22"/>
        </w:rPr>
      </w:pPr>
      <w:r w:rsidRPr="00494D95">
        <w:rPr>
          <w:rFonts w:ascii="Calibri" w:hAnsi="Calibri" w:cs="Calibri"/>
          <w:b/>
          <w:bCs/>
          <w:sz w:val="22"/>
          <w:szCs w:val="22"/>
        </w:rPr>
        <w:t>Podzhotovitelia/subdodávatelia</w:t>
      </w:r>
    </w:p>
    <w:p w14:paraId="403006AF" w14:textId="77777777" w:rsidR="00706C3E" w:rsidRPr="00494D95" w:rsidRDefault="00706C3E" w:rsidP="00706C3E">
      <w:pPr>
        <w:tabs>
          <w:tab w:val="left" w:pos="124"/>
          <w:tab w:val="left" w:pos="2127"/>
          <w:tab w:val="left" w:pos="2700"/>
        </w:tabs>
        <w:autoSpaceDE w:val="0"/>
        <w:autoSpaceDN w:val="0"/>
        <w:adjustRightInd w:val="0"/>
        <w:ind w:left="567" w:hanging="425"/>
        <w:rPr>
          <w:rFonts w:ascii="Calibri" w:hAnsi="Calibri" w:cs="Calibri"/>
          <w:sz w:val="22"/>
          <w:szCs w:val="22"/>
        </w:rPr>
      </w:pPr>
    </w:p>
    <w:p w14:paraId="0D7D4E9B" w14:textId="77777777" w:rsidR="00706C3E" w:rsidRPr="00494D95" w:rsidRDefault="00706C3E" w:rsidP="00706C3E">
      <w:pPr>
        <w:numPr>
          <w:ilvl w:val="0"/>
          <w:numId w:val="37"/>
        </w:numPr>
        <w:tabs>
          <w:tab w:val="left" w:pos="142"/>
          <w:tab w:val="left" w:pos="567"/>
          <w:tab w:val="left" w:pos="2127"/>
          <w:tab w:val="left" w:pos="2700"/>
        </w:tabs>
        <w:autoSpaceDE w:val="0"/>
        <w:autoSpaceDN w:val="0"/>
        <w:adjustRightInd w:val="0"/>
        <w:ind w:left="567" w:hanging="567"/>
        <w:jc w:val="both"/>
        <w:rPr>
          <w:rFonts w:ascii="Calibri" w:hAnsi="Calibri" w:cs="Calibri"/>
          <w:sz w:val="22"/>
          <w:szCs w:val="22"/>
        </w:rPr>
      </w:pPr>
      <w:r w:rsidRPr="00494D95">
        <w:rPr>
          <w:rFonts w:ascii="Calibri" w:hAnsi="Calibri" w:cs="Calibri"/>
          <w:b/>
          <w:bCs/>
          <w:sz w:val="22"/>
          <w:szCs w:val="22"/>
        </w:rPr>
        <w:t xml:space="preserve">Podzhotoviteľ </w:t>
      </w:r>
      <w:r w:rsidRPr="00494D95">
        <w:rPr>
          <w:rFonts w:ascii="Calibri" w:hAnsi="Calibri" w:cs="Calibri"/>
          <w:sz w:val="22"/>
          <w:szCs w:val="22"/>
        </w:rPr>
        <w:t xml:space="preserve">alebo </w:t>
      </w:r>
      <w:r w:rsidRPr="00494D95">
        <w:rPr>
          <w:rFonts w:ascii="Calibri" w:hAnsi="Calibri" w:cs="Calibri"/>
          <w:b/>
          <w:bCs/>
          <w:sz w:val="22"/>
          <w:szCs w:val="22"/>
        </w:rPr>
        <w:t xml:space="preserve">Subdodávateľ </w:t>
      </w:r>
      <w:r w:rsidRPr="00494D95">
        <w:rPr>
          <w:rFonts w:ascii="Calibri" w:hAnsi="Calibri" w:cs="Calibri"/>
          <w:sz w:val="22"/>
          <w:szCs w:val="22"/>
        </w:rPr>
        <w:t>je právnická alebo fyzická osoba, s ktorou predávajúci uzavrel zmluvu na realizáciu časti prác alebo dodávok potrebných na realizáciu predmetu zmluvy. Pri vykonávaní predmetu zmluvy prostredníctvom subdodávateľov alebo podzhotoviteľov zodpovedá predávajúci tak, ako keby dielo vykonal sám.</w:t>
      </w:r>
    </w:p>
    <w:p w14:paraId="1B3D3A6C" w14:textId="77777777" w:rsidR="00706C3E" w:rsidRPr="00494D95" w:rsidRDefault="00706C3E" w:rsidP="00706C3E">
      <w:pPr>
        <w:numPr>
          <w:ilvl w:val="0"/>
          <w:numId w:val="37"/>
        </w:numPr>
        <w:tabs>
          <w:tab w:val="left" w:pos="142"/>
          <w:tab w:val="left" w:pos="567"/>
          <w:tab w:val="left" w:pos="2127"/>
          <w:tab w:val="left" w:pos="2700"/>
        </w:tabs>
        <w:autoSpaceDE w:val="0"/>
        <w:autoSpaceDN w:val="0"/>
        <w:adjustRightInd w:val="0"/>
        <w:ind w:left="567" w:hanging="567"/>
        <w:jc w:val="both"/>
        <w:rPr>
          <w:rFonts w:ascii="Calibri" w:hAnsi="Calibri" w:cs="Calibri"/>
          <w:sz w:val="22"/>
          <w:szCs w:val="22"/>
        </w:rPr>
      </w:pPr>
      <w:r w:rsidRPr="00494D95">
        <w:rPr>
          <w:rFonts w:ascii="Calibri" w:hAnsi="Calibri" w:cs="Calibri"/>
          <w:sz w:val="22"/>
          <w:szCs w:val="22"/>
        </w:rPr>
        <w:t xml:space="preserve">Predávajúci je povinný doručiť kupujúcemu a pravidelne aktualizovať zoznam subdodávateľov - príloha č. 2, ktorí sa majú podieľať alebo sa podieľajú na predmete zmluvy. Taktiež uvedie informácie o osobe oprávnenej konať za subdodávateľa v rozsahu meno a priezvisko, adresa pobytu, dátum narodenia. </w:t>
      </w:r>
    </w:p>
    <w:p w14:paraId="16F6F7DC" w14:textId="77777777" w:rsidR="00706C3E" w:rsidRPr="00494D95" w:rsidRDefault="00706C3E" w:rsidP="00706C3E">
      <w:pPr>
        <w:numPr>
          <w:ilvl w:val="0"/>
          <w:numId w:val="37"/>
        </w:numPr>
        <w:tabs>
          <w:tab w:val="left" w:pos="142"/>
          <w:tab w:val="left" w:pos="567"/>
          <w:tab w:val="left" w:pos="2127"/>
          <w:tab w:val="left" w:pos="2700"/>
        </w:tabs>
        <w:autoSpaceDE w:val="0"/>
        <w:autoSpaceDN w:val="0"/>
        <w:adjustRightInd w:val="0"/>
        <w:ind w:left="567" w:hanging="567"/>
        <w:jc w:val="both"/>
        <w:rPr>
          <w:rFonts w:ascii="Calibri" w:hAnsi="Calibri" w:cs="Calibri"/>
          <w:sz w:val="22"/>
          <w:szCs w:val="22"/>
        </w:rPr>
      </w:pPr>
      <w:r w:rsidRPr="00494D95">
        <w:rPr>
          <w:rFonts w:ascii="Calibri" w:hAnsi="Calibri" w:cs="Calibri"/>
          <w:sz w:val="22"/>
          <w:szCs w:val="22"/>
        </w:rPr>
        <w:t xml:space="preserve">Predávajúci zabezpečí, že všetky ustanovenia tejto zmluvy najmä ustanovenia týkajúce sa dodržiavania všeobecne záväzných právnych predpisov, ustanovenia týkajúce sa fakturácie, splatnosti a úhrady faktúr a s nimi súvisiace ustanovenia sa budú vzťahovať aj na subdodávateľov. </w:t>
      </w:r>
    </w:p>
    <w:p w14:paraId="1B8F765C" w14:textId="77777777" w:rsidR="00706C3E" w:rsidRPr="00357860" w:rsidRDefault="00706C3E" w:rsidP="00706C3E">
      <w:pPr>
        <w:numPr>
          <w:ilvl w:val="0"/>
          <w:numId w:val="37"/>
        </w:numPr>
        <w:tabs>
          <w:tab w:val="left" w:pos="142"/>
          <w:tab w:val="left" w:pos="567"/>
          <w:tab w:val="left" w:pos="2127"/>
          <w:tab w:val="left" w:pos="2700"/>
        </w:tabs>
        <w:autoSpaceDE w:val="0"/>
        <w:autoSpaceDN w:val="0"/>
        <w:adjustRightInd w:val="0"/>
        <w:ind w:left="567" w:hanging="567"/>
        <w:jc w:val="both"/>
        <w:rPr>
          <w:rFonts w:ascii="Calibri" w:hAnsi="Calibri" w:cs="Calibri"/>
          <w:sz w:val="22"/>
          <w:szCs w:val="22"/>
        </w:rPr>
      </w:pPr>
      <w:r w:rsidRPr="00494D95">
        <w:rPr>
          <w:rFonts w:ascii="Calibri" w:hAnsi="Calibri" w:cs="Calibri"/>
          <w:sz w:val="22"/>
          <w:szCs w:val="22"/>
        </w:rPr>
        <w:t xml:space="preserve">V prípade zmeny subdodávateľa počas trvania tejto zmluvy je predávajúci povinný najneskôr päť  pracovných dní pred zmenou subdodávateľa oznámiť kupujúcemu zmenu subdodávateľa a v tomto oznámení uviesť minimálne nasledovné: podiel zákazky, ktorý má v úmysle zadať subdodávateľovi, konkrétnu časť dodávky (predmety subdodávok), ktorú má </w:t>
      </w:r>
      <w:r w:rsidRPr="00357860">
        <w:rPr>
          <w:rFonts w:ascii="Calibri" w:hAnsi="Calibri" w:cs="Calibri"/>
          <w:sz w:val="22"/>
          <w:szCs w:val="22"/>
        </w:rPr>
        <w:t>subdodávateľ dodať, identifikačné údaje navrhovaného subdodávateľa vrátane údajov o osobe oprávnenej konať za subdodávateľa v rozsahu meno a priezvisko, adresa pobytu, dátum narodenia.</w:t>
      </w:r>
    </w:p>
    <w:p w14:paraId="69BC6D2E" w14:textId="77777777" w:rsidR="00706C3E" w:rsidRPr="00357860" w:rsidRDefault="00706C3E" w:rsidP="00706C3E">
      <w:pPr>
        <w:numPr>
          <w:ilvl w:val="0"/>
          <w:numId w:val="37"/>
        </w:numPr>
        <w:tabs>
          <w:tab w:val="left" w:pos="142"/>
          <w:tab w:val="left" w:pos="567"/>
          <w:tab w:val="left" w:pos="2127"/>
          <w:tab w:val="left" w:pos="2700"/>
        </w:tabs>
        <w:autoSpaceDE w:val="0"/>
        <w:autoSpaceDN w:val="0"/>
        <w:adjustRightInd w:val="0"/>
        <w:ind w:left="567" w:hanging="567"/>
        <w:jc w:val="both"/>
        <w:rPr>
          <w:rFonts w:ascii="Calibri" w:hAnsi="Calibri" w:cs="Calibri"/>
          <w:sz w:val="22"/>
          <w:szCs w:val="22"/>
        </w:rPr>
      </w:pPr>
      <w:r w:rsidRPr="00357860">
        <w:rPr>
          <w:rFonts w:ascii="Calibri" w:hAnsi="Calibri" w:cs="Calibri"/>
          <w:sz w:val="22"/>
          <w:szCs w:val="22"/>
        </w:rPr>
        <w:t xml:space="preserve">Každý </w:t>
      </w:r>
      <w:r w:rsidRPr="00357860">
        <w:rPr>
          <w:rFonts w:ascii="Calibri" w:hAnsi="Calibri" w:cs="Calibri"/>
          <w:color w:val="000000" w:themeColor="text1"/>
          <w:sz w:val="22"/>
          <w:szCs w:val="22"/>
        </w:rPr>
        <w:t xml:space="preserve">subdodávateľ, na ktorého sa uvedený paragraf vzťahuje, </w:t>
      </w:r>
      <w:r w:rsidRPr="00357860">
        <w:rPr>
          <w:rFonts w:ascii="Calibri" w:hAnsi="Calibri" w:cs="Calibri"/>
          <w:sz w:val="22"/>
          <w:szCs w:val="22"/>
        </w:rPr>
        <w:t>musí byť zapísaný v registri partnerov verejného sektora v zmysle §11 Zákona č. 343/2015 Z.z. o verejnom obstarávaní v znení od 01.02.2017.</w:t>
      </w:r>
    </w:p>
    <w:p w14:paraId="7CB55BAB" w14:textId="2FCE77D5" w:rsidR="00706C3E" w:rsidRPr="00357860" w:rsidRDefault="00B207F1" w:rsidP="00706C3E">
      <w:pPr>
        <w:numPr>
          <w:ilvl w:val="0"/>
          <w:numId w:val="37"/>
        </w:numPr>
        <w:tabs>
          <w:tab w:val="left" w:pos="142"/>
          <w:tab w:val="left" w:pos="567"/>
          <w:tab w:val="left" w:pos="2127"/>
          <w:tab w:val="left" w:pos="2700"/>
        </w:tabs>
        <w:autoSpaceDE w:val="0"/>
        <w:autoSpaceDN w:val="0"/>
        <w:adjustRightInd w:val="0"/>
        <w:ind w:left="567" w:hanging="567"/>
        <w:jc w:val="both"/>
        <w:rPr>
          <w:rFonts w:ascii="Calibri" w:hAnsi="Calibri" w:cs="Calibri"/>
          <w:sz w:val="22"/>
          <w:szCs w:val="22"/>
        </w:rPr>
      </w:pPr>
      <w:r>
        <w:rPr>
          <w:rFonts w:ascii="Calibri" w:hAnsi="Calibri" w:cs="Calibri"/>
          <w:sz w:val="22"/>
          <w:szCs w:val="22"/>
        </w:rPr>
        <w:t>S</w:t>
      </w:r>
      <w:r w:rsidR="00706C3E" w:rsidRPr="00357860">
        <w:rPr>
          <w:rFonts w:ascii="Calibri" w:hAnsi="Calibri" w:cs="Calibri"/>
          <w:sz w:val="22"/>
          <w:szCs w:val="22"/>
        </w:rPr>
        <w:t>ubdodávateľ musí preukázať splnenie podmienok účasti týkajúcich sa osobného postavenia podľa § 32 ods. 1 písm. e) ZVO vo vzťahu k tej časti predmetu zákazky, ktorú bude realizovať v subdodávke. Zároveň subdodávateľ musí preukázať splnenie podmienky účasti týkajúcej sa osobného postavenia podľa § 32 ods. 1 písm. f) ZVO a nesmie u tejto osoby existovať dôvod na vylúčenie podľa § 40 ods. 6 písm. f) ZVO</w:t>
      </w:r>
      <w:r w:rsidR="000655B4">
        <w:rPr>
          <w:rFonts w:ascii="Calibri" w:hAnsi="Calibri" w:cs="Calibri"/>
          <w:sz w:val="22"/>
          <w:szCs w:val="22"/>
        </w:rPr>
        <w:t>.</w:t>
      </w:r>
    </w:p>
    <w:p w14:paraId="548AA6C8" w14:textId="77777777" w:rsidR="00706C3E" w:rsidRPr="00357860" w:rsidRDefault="00706C3E" w:rsidP="00706C3E">
      <w:pPr>
        <w:numPr>
          <w:ilvl w:val="0"/>
          <w:numId w:val="37"/>
        </w:numPr>
        <w:tabs>
          <w:tab w:val="left" w:pos="142"/>
          <w:tab w:val="left" w:pos="567"/>
          <w:tab w:val="left" w:pos="2127"/>
          <w:tab w:val="left" w:pos="2700"/>
        </w:tabs>
        <w:autoSpaceDE w:val="0"/>
        <w:autoSpaceDN w:val="0"/>
        <w:adjustRightInd w:val="0"/>
        <w:ind w:left="567" w:hanging="567"/>
        <w:jc w:val="both"/>
        <w:rPr>
          <w:rFonts w:ascii="Calibri" w:hAnsi="Calibri" w:cs="Calibri"/>
          <w:sz w:val="22"/>
          <w:szCs w:val="22"/>
        </w:rPr>
      </w:pPr>
      <w:r w:rsidRPr="00357860">
        <w:rPr>
          <w:rFonts w:ascii="Calibri" w:hAnsi="Calibri" w:cs="Calibri"/>
          <w:sz w:val="22"/>
          <w:szCs w:val="22"/>
        </w:rPr>
        <w:t>Kupujúci si vyhradzuje právo preskúmania splnenia všetkých požadovaných podmienok na subdodávateľa, ktoré má subdodávateľ v zmysle vyššie uvedeného</w:t>
      </w:r>
      <w:r>
        <w:rPr>
          <w:rFonts w:ascii="Calibri" w:hAnsi="Calibri" w:cs="Calibri"/>
          <w:sz w:val="22"/>
          <w:szCs w:val="22"/>
        </w:rPr>
        <w:t xml:space="preserve"> bodu 6 tohto článku</w:t>
      </w:r>
      <w:r w:rsidRPr="00357860">
        <w:rPr>
          <w:rFonts w:ascii="Calibri" w:hAnsi="Calibri" w:cs="Calibri"/>
          <w:sz w:val="22"/>
          <w:szCs w:val="22"/>
        </w:rPr>
        <w:t xml:space="preserve"> spĺňať. V prípade porušenia ktorejkoľvek z povinností týkajúcej sa subdodávateľov vyplývajúcej z tejto zmluvy alebo ich zmeny má kupujúci právo odstúpiť od tejto zmluvy. Porušenie uvedených povinností sa považuje za podstatné porušenie zmluvy. </w:t>
      </w:r>
    </w:p>
    <w:p w14:paraId="662D23A4" w14:textId="77777777" w:rsidR="00706C3E" w:rsidRPr="00357860" w:rsidRDefault="00706C3E" w:rsidP="00706C3E">
      <w:pPr>
        <w:pStyle w:val="Predvolen"/>
        <w:spacing w:before="100" w:after="60"/>
        <w:ind w:left="709"/>
        <w:jc w:val="both"/>
        <w:rPr>
          <w:rStyle w:val="iadne"/>
          <w:rFonts w:ascii="Calibri" w:eastAsia="Calibri" w:hAnsi="Calibri" w:cs="Calibri"/>
          <w:u w:color="000000"/>
        </w:rPr>
      </w:pPr>
    </w:p>
    <w:p w14:paraId="6CBD3460" w14:textId="77777777" w:rsidR="00706C3E" w:rsidRDefault="00706C3E" w:rsidP="00706C3E">
      <w:pPr>
        <w:tabs>
          <w:tab w:val="left" w:pos="2552"/>
        </w:tabs>
        <w:suppressAutoHyphens/>
        <w:jc w:val="center"/>
        <w:rPr>
          <w:rStyle w:val="iadne"/>
          <w:rFonts w:ascii="Calibri" w:eastAsia="Calibri" w:hAnsi="Calibri" w:cs="Calibri"/>
          <w:sz w:val="22"/>
          <w:szCs w:val="22"/>
          <w14:textOutline w14:w="0" w14:cap="flat" w14:cmpd="sng" w14:algn="ctr">
            <w14:noFill/>
            <w14:prstDash w14:val="solid"/>
            <w14:bevel/>
          </w14:textOutline>
        </w:rPr>
      </w:pPr>
    </w:p>
    <w:p w14:paraId="318F32FF" w14:textId="77777777" w:rsidR="00706C3E" w:rsidRDefault="00706C3E" w:rsidP="00706C3E">
      <w:pPr>
        <w:tabs>
          <w:tab w:val="left" w:pos="2552"/>
        </w:tabs>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 xml:space="preserve">Článok X. </w:t>
      </w:r>
    </w:p>
    <w:p w14:paraId="5DA43EAC" w14:textId="77777777" w:rsidR="00706C3E" w:rsidRDefault="00706C3E" w:rsidP="00706C3E">
      <w:pPr>
        <w:tabs>
          <w:tab w:val="left" w:pos="2552"/>
        </w:tabs>
        <w:suppressAutoHyphens/>
        <w:jc w:val="center"/>
        <w:rPr>
          <w:rStyle w:val="iadne"/>
          <w:rFonts w:ascii="Calibri" w:eastAsia="Calibri" w:hAnsi="Calibri" w:cs="Calibri"/>
          <w:b/>
          <w:bCs/>
          <w:sz w:val="22"/>
          <w:szCs w:val="22"/>
          <w14:textOutline w14:w="0" w14:cap="flat" w14:cmpd="sng" w14:algn="ctr">
            <w14:noFill/>
            <w14:prstDash w14:val="solid"/>
            <w14:bevel/>
          </w14:textOutline>
        </w:rPr>
      </w:pPr>
      <w:r>
        <w:rPr>
          <w:rStyle w:val="iadne"/>
          <w:rFonts w:ascii="Calibri" w:eastAsia="Calibri" w:hAnsi="Calibri" w:cs="Calibri"/>
          <w:b/>
          <w:bCs/>
          <w:sz w:val="22"/>
          <w:szCs w:val="22"/>
          <w14:textOutline w14:w="0" w14:cap="flat" w14:cmpd="sng" w14:algn="ctr">
            <w14:noFill/>
            <w14:prstDash w14:val="solid"/>
            <w14:bevel/>
          </w14:textOutline>
        </w:rPr>
        <w:t>Záverečné ustanovenia</w:t>
      </w:r>
    </w:p>
    <w:p w14:paraId="010524C1" w14:textId="77777777" w:rsidR="00706C3E" w:rsidRDefault="00706C3E" w:rsidP="00706C3E">
      <w:pPr>
        <w:pStyle w:val="Predvolen"/>
        <w:widowControl w:val="0"/>
        <w:suppressAutoHyphens/>
        <w:jc w:val="both"/>
        <w:rPr>
          <w:rStyle w:val="acopre"/>
          <w:rFonts w:ascii="Calibri" w:eastAsia="Calibri" w:hAnsi="Calibri" w:cs="Calibri"/>
          <w:u w:color="000000"/>
        </w:rPr>
      </w:pPr>
    </w:p>
    <w:p w14:paraId="3D5FB28A" w14:textId="77777777" w:rsidR="00706C3E" w:rsidRDefault="00706C3E" w:rsidP="00706C3E">
      <w:pPr>
        <w:pStyle w:val="Predvolen"/>
        <w:widowControl w:val="0"/>
        <w:numPr>
          <w:ilvl w:val="0"/>
          <w:numId w:val="35"/>
        </w:numPr>
        <w:suppressAutoHyphens/>
        <w:jc w:val="both"/>
        <w:rPr>
          <w:rFonts w:ascii="Calibri" w:eastAsia="Calibri" w:hAnsi="Calibri" w:cs="Calibri"/>
          <w:u w:color="000000"/>
        </w:rPr>
      </w:pPr>
      <w:r>
        <w:rPr>
          <w:rStyle w:val="iadne"/>
          <w:rFonts w:ascii="Calibri" w:eastAsia="Calibri" w:hAnsi="Calibri" w:cs="Calibri"/>
          <w:u w:color="000000"/>
        </w:rPr>
        <w:t xml:space="preserve">Zmeny alebo doplnenia Zmluvy je možné robiť len vo forme písomných a očíslovaných dodatkov k Zmluve podpísanými obidvomi zmluvnými stranami. </w:t>
      </w:r>
    </w:p>
    <w:p w14:paraId="1B513B57" w14:textId="77777777" w:rsidR="00706C3E" w:rsidRDefault="00706C3E" w:rsidP="00706C3E">
      <w:pPr>
        <w:pStyle w:val="Predvolen"/>
        <w:widowControl w:val="0"/>
        <w:suppressAutoHyphens/>
        <w:ind w:left="360"/>
        <w:jc w:val="both"/>
        <w:rPr>
          <w:rStyle w:val="acopre"/>
          <w:rFonts w:ascii="Calibri" w:eastAsia="Calibri" w:hAnsi="Calibri" w:cs="Calibri"/>
          <w:u w:color="000000"/>
        </w:rPr>
      </w:pPr>
    </w:p>
    <w:p w14:paraId="165E4A6E" w14:textId="77777777" w:rsidR="00706C3E" w:rsidRDefault="00706C3E" w:rsidP="00706C3E">
      <w:pPr>
        <w:pStyle w:val="Predvolen"/>
        <w:widowControl w:val="0"/>
        <w:numPr>
          <w:ilvl w:val="0"/>
          <w:numId w:val="35"/>
        </w:numPr>
        <w:suppressAutoHyphens/>
        <w:jc w:val="both"/>
        <w:rPr>
          <w:rFonts w:ascii="Calibri" w:eastAsia="Calibri" w:hAnsi="Calibri" w:cs="Calibri"/>
          <w:u w:color="000000"/>
        </w:rPr>
      </w:pPr>
      <w:r>
        <w:rPr>
          <w:rStyle w:val="iadne"/>
          <w:rFonts w:ascii="Calibri" w:eastAsia="Calibri" w:hAnsi="Calibri" w:cs="Calibri"/>
          <w:u w:color="000000"/>
        </w:rPr>
        <w:t xml:space="preserve">Ak niektoré ustanovenia Zmluvy budú považované za neplatné alebo nevymáhateľné, potom takéto ustanovenia budú neplatné iba v dotknutom a v najužšom možnom rozsahu, </w:t>
      </w:r>
      <w:r>
        <w:rPr>
          <w:rStyle w:val="iadne"/>
          <w:rFonts w:ascii="Calibri" w:eastAsia="Calibri" w:hAnsi="Calibri" w:cs="Calibri"/>
          <w:u w:color="000000"/>
        </w:rPr>
        <w:lastRenderedPageBreak/>
        <w:t>pričom zvyšná časť týchto ustanovení, ich význam a dôsledky, ako aj ostatné ustanovenia Zmluvy zostanú aj naďalej v platnosti.</w:t>
      </w:r>
    </w:p>
    <w:p w14:paraId="3A5A1EED" w14:textId="77777777" w:rsidR="00706C3E" w:rsidRDefault="00706C3E" w:rsidP="00706C3E">
      <w:pPr>
        <w:pStyle w:val="Predvolen"/>
        <w:widowControl w:val="0"/>
        <w:suppressAutoHyphens/>
        <w:jc w:val="both"/>
        <w:rPr>
          <w:rStyle w:val="acopre"/>
          <w:rFonts w:ascii="Calibri" w:eastAsia="Calibri" w:hAnsi="Calibri" w:cs="Calibri"/>
          <w:u w:color="000000"/>
        </w:rPr>
      </w:pPr>
    </w:p>
    <w:p w14:paraId="2E613015" w14:textId="77777777" w:rsidR="00706C3E" w:rsidRDefault="00706C3E" w:rsidP="00706C3E">
      <w:pPr>
        <w:pStyle w:val="Predvolen"/>
        <w:widowControl w:val="0"/>
        <w:numPr>
          <w:ilvl w:val="0"/>
          <w:numId w:val="35"/>
        </w:numPr>
        <w:suppressAutoHyphens/>
        <w:jc w:val="both"/>
        <w:rPr>
          <w:rFonts w:ascii="Calibri" w:eastAsia="Calibri" w:hAnsi="Calibri" w:cs="Calibri"/>
          <w:u w:color="000000"/>
        </w:rPr>
      </w:pPr>
      <w:r>
        <w:rPr>
          <w:rStyle w:val="iadne"/>
          <w:rFonts w:ascii="Calibri" w:eastAsia="Calibri" w:hAnsi="Calibri" w:cs="Calibri"/>
          <w:u w:color="000000"/>
        </w:rPr>
        <w:t>Zmluvné strany sa zaväzujú riešiť spory vyplývajúce zo Zmluvy prednostne formou dohody prostredníctvom zástupcov svojich štatutárnych orgánov. V prípade, že spor sa nevyrieši dohodou, ktorákoľvek zo zmluvných strán je oprávnená podať návrh na vyriešenie sporu príslušnému súdu Slovenskej republiky.</w:t>
      </w:r>
    </w:p>
    <w:p w14:paraId="617E6221" w14:textId="77777777" w:rsidR="00706C3E" w:rsidRDefault="00706C3E" w:rsidP="00706C3E">
      <w:pPr>
        <w:pStyle w:val="Predvolen"/>
        <w:widowControl w:val="0"/>
        <w:suppressAutoHyphens/>
        <w:ind w:left="709" w:hanging="283"/>
        <w:jc w:val="both"/>
        <w:rPr>
          <w:rStyle w:val="acopre"/>
          <w:rFonts w:ascii="Calibri" w:eastAsia="Calibri" w:hAnsi="Calibri" w:cs="Calibri"/>
          <w:u w:color="000000"/>
        </w:rPr>
      </w:pPr>
    </w:p>
    <w:p w14:paraId="48877749" w14:textId="77777777" w:rsidR="00706C3E" w:rsidRDefault="00706C3E" w:rsidP="00706C3E">
      <w:pPr>
        <w:pStyle w:val="Predvolen"/>
        <w:widowControl w:val="0"/>
        <w:numPr>
          <w:ilvl w:val="0"/>
          <w:numId w:val="35"/>
        </w:numPr>
        <w:suppressAutoHyphens/>
        <w:jc w:val="both"/>
        <w:rPr>
          <w:rFonts w:ascii="Calibri" w:eastAsia="Calibri" w:hAnsi="Calibri" w:cs="Calibri"/>
          <w:u w:color="000000"/>
        </w:rPr>
      </w:pPr>
      <w:r>
        <w:rPr>
          <w:rStyle w:val="iadne"/>
          <w:rFonts w:ascii="Calibri" w:eastAsia="Calibri" w:hAnsi="Calibri" w:cs="Calibri"/>
          <w:u w:color="000000"/>
        </w:rPr>
        <w:t>Zmluvné strany sa dohodli, že záväzkové vzťahy založené Zmluvou, ako aj záväzkové vzťahy touto Zmluvou výslovne neupravené sa budú riadiť príslušnými ustanoveniami Obchodného zákonníka Slovenskej republiky a ostatnými všeobecne záväznými právnymi predpismi Slovenskej republiky.</w:t>
      </w:r>
    </w:p>
    <w:p w14:paraId="0FF8098F" w14:textId="77777777" w:rsidR="00706C3E" w:rsidRDefault="00706C3E" w:rsidP="00706C3E">
      <w:pPr>
        <w:pStyle w:val="Predvolen"/>
        <w:widowControl w:val="0"/>
        <w:suppressAutoHyphens/>
        <w:ind w:left="709" w:hanging="283"/>
        <w:jc w:val="both"/>
        <w:rPr>
          <w:rStyle w:val="acopre"/>
          <w:rFonts w:ascii="Calibri" w:eastAsia="Calibri" w:hAnsi="Calibri" w:cs="Calibri"/>
          <w:u w:color="000000"/>
        </w:rPr>
      </w:pPr>
    </w:p>
    <w:p w14:paraId="399364DA" w14:textId="77777777" w:rsidR="00706C3E" w:rsidRDefault="00706C3E" w:rsidP="00706C3E">
      <w:pPr>
        <w:pStyle w:val="Predvolen"/>
        <w:widowControl w:val="0"/>
        <w:numPr>
          <w:ilvl w:val="0"/>
          <w:numId w:val="35"/>
        </w:numPr>
        <w:suppressAutoHyphens/>
        <w:jc w:val="both"/>
        <w:rPr>
          <w:rFonts w:ascii="Calibri" w:eastAsia="Calibri" w:hAnsi="Calibri" w:cs="Calibri"/>
          <w:u w:color="000000"/>
        </w:rPr>
      </w:pPr>
      <w:r>
        <w:rPr>
          <w:rStyle w:val="iadne"/>
          <w:rFonts w:ascii="Calibri" w:eastAsia="Calibri" w:hAnsi="Calibri" w:cs="Calibri"/>
          <w:u w:color="000000"/>
        </w:rPr>
        <w:t>Zmluva je vyhotovená v štyroch vyhotoveniach, z ktorých kupujúci obdrží dve vyhotovenia a predávajúci dve vyhotovenia.</w:t>
      </w:r>
    </w:p>
    <w:p w14:paraId="6690D7FC" w14:textId="77777777" w:rsidR="00706C3E" w:rsidRDefault="00706C3E" w:rsidP="00706C3E">
      <w:pPr>
        <w:pStyle w:val="Predvolen"/>
        <w:widowControl w:val="0"/>
        <w:suppressAutoHyphens/>
        <w:ind w:left="709" w:hanging="283"/>
        <w:jc w:val="both"/>
        <w:rPr>
          <w:rStyle w:val="acopre"/>
          <w:rFonts w:ascii="Calibri" w:eastAsia="Calibri" w:hAnsi="Calibri" w:cs="Calibri"/>
          <w:u w:color="000000"/>
        </w:rPr>
      </w:pPr>
    </w:p>
    <w:p w14:paraId="5DBAC1C0" w14:textId="77777777" w:rsidR="00706C3E" w:rsidRDefault="00706C3E" w:rsidP="00706C3E">
      <w:pPr>
        <w:pStyle w:val="Predvolen"/>
        <w:widowControl w:val="0"/>
        <w:numPr>
          <w:ilvl w:val="0"/>
          <w:numId w:val="35"/>
        </w:numPr>
        <w:suppressAutoHyphens/>
        <w:jc w:val="both"/>
        <w:rPr>
          <w:rFonts w:ascii="Calibri" w:eastAsia="Calibri" w:hAnsi="Calibri" w:cs="Calibri"/>
          <w:u w:color="000000"/>
        </w:rPr>
      </w:pPr>
      <w:r>
        <w:rPr>
          <w:rStyle w:val="iadne"/>
          <w:rFonts w:ascii="Calibri" w:eastAsia="Calibri" w:hAnsi="Calibri" w:cs="Calibri"/>
          <w:u w:color="000000"/>
        </w:rPr>
        <w:t>Zmluvné strany týmto vyhlasujú, že si Zmluvu prečítali, jej obsahu porozumeli a Zmluva zodpovedá ich skutočnej, slobodnej a vážnej vôli, uzatvárajú ju dobrovoľne a na znak súhlasu s jej obsahom ju podpisujú.</w:t>
      </w:r>
    </w:p>
    <w:p w14:paraId="60A7CF78" w14:textId="77777777" w:rsidR="00706C3E" w:rsidRPr="006C2EAF" w:rsidRDefault="00706C3E" w:rsidP="00706C3E">
      <w:pPr>
        <w:suppressAutoHyphens/>
        <w:ind w:left="709" w:hanging="283"/>
        <w:rPr>
          <w:rStyle w:val="acopre"/>
          <w:rFonts w:ascii="Calibri" w:eastAsia="Calibri" w:hAnsi="Calibri" w:cs="Calibri"/>
          <w:sz w:val="22"/>
          <w:szCs w:val="22"/>
          <w14:textOutline w14:w="0" w14:cap="flat" w14:cmpd="sng" w14:algn="ctr">
            <w14:noFill/>
            <w14:prstDash w14:val="solid"/>
            <w14:bevel/>
          </w14:textOutline>
        </w:rPr>
      </w:pPr>
    </w:p>
    <w:p w14:paraId="20CF1DF0" w14:textId="00A72A55" w:rsidR="00706C3E" w:rsidRPr="006C2EAF" w:rsidRDefault="00706C3E" w:rsidP="00706C3E">
      <w:pPr>
        <w:widowControl w:val="0"/>
        <w:numPr>
          <w:ilvl w:val="0"/>
          <w:numId w:val="35"/>
        </w:numPr>
        <w:jc w:val="both"/>
        <w:rPr>
          <w:rFonts w:ascii="Calibri" w:eastAsia="Calibri" w:hAnsi="Calibri" w:cs="Calibri"/>
          <w:sz w:val="22"/>
          <w:szCs w:val="22"/>
          <w14:textOutline w14:w="0" w14:cap="flat" w14:cmpd="sng" w14:algn="ctr">
            <w14:noFill/>
            <w14:prstDash w14:val="solid"/>
            <w14:bevel/>
          </w14:textOutline>
        </w:rPr>
      </w:pPr>
      <w:r w:rsidRPr="006C2EAF">
        <w:rPr>
          <w:rFonts w:ascii="Calibri" w:hAnsi="Calibri" w:cs="Calibri"/>
          <w:sz w:val="22"/>
          <w:szCs w:val="22"/>
        </w:rPr>
        <w:t>Táto zmluva nadobúda</w:t>
      </w:r>
      <w:r w:rsidR="000655B4">
        <w:rPr>
          <w:rFonts w:ascii="Calibri" w:hAnsi="Calibri" w:cs="Calibri"/>
          <w:sz w:val="22"/>
          <w:szCs w:val="22"/>
        </w:rPr>
        <w:t xml:space="preserve"> platnosť a </w:t>
      </w:r>
      <w:r w:rsidRPr="006C2EAF">
        <w:rPr>
          <w:rFonts w:ascii="Calibri" w:hAnsi="Calibri" w:cs="Calibri"/>
          <w:sz w:val="22"/>
          <w:szCs w:val="22"/>
        </w:rPr>
        <w:t xml:space="preserve"> účinnosť </w:t>
      </w:r>
      <w:r w:rsidR="000655B4">
        <w:rPr>
          <w:rFonts w:ascii="Calibri" w:hAnsi="Calibri" w:cs="Calibri"/>
          <w:sz w:val="22"/>
          <w:szCs w:val="22"/>
        </w:rPr>
        <w:t>dňom nasledujúcim po podpise tejto zmluvy oboma zmluvnými stranami.</w:t>
      </w:r>
    </w:p>
    <w:p w14:paraId="44BC56E1" w14:textId="77777777" w:rsidR="00706C3E" w:rsidRPr="006C2EAF" w:rsidRDefault="00706C3E" w:rsidP="00706C3E">
      <w:pPr>
        <w:pStyle w:val="Odsekzoznamu"/>
        <w:rPr>
          <w:rFonts w:ascii="Calibri" w:eastAsia="Calibri" w:hAnsi="Calibri" w:cs="Calibri"/>
          <w:sz w:val="22"/>
          <w:szCs w:val="22"/>
          <w14:textOutline w14:w="0" w14:cap="flat" w14:cmpd="sng" w14:algn="ctr">
            <w14:noFill/>
            <w14:prstDash w14:val="solid"/>
            <w14:bevel/>
          </w14:textOutline>
        </w:rPr>
      </w:pPr>
    </w:p>
    <w:p w14:paraId="085DD5A6" w14:textId="77777777" w:rsidR="00706C3E" w:rsidRPr="006C2EAF" w:rsidRDefault="00706C3E" w:rsidP="00706C3E">
      <w:pPr>
        <w:widowControl w:val="0"/>
        <w:numPr>
          <w:ilvl w:val="0"/>
          <w:numId w:val="35"/>
        </w:numPr>
        <w:jc w:val="both"/>
        <w:rPr>
          <w:rFonts w:ascii="Calibri" w:eastAsia="Calibri" w:hAnsi="Calibri" w:cs="Calibri"/>
          <w:sz w:val="22"/>
          <w:szCs w:val="22"/>
          <w14:textOutline w14:w="0" w14:cap="flat" w14:cmpd="sng" w14:algn="ctr">
            <w14:noFill/>
            <w14:prstDash w14:val="solid"/>
            <w14:bevel/>
          </w14:textOutline>
        </w:rPr>
      </w:pPr>
      <w:r w:rsidRPr="006C2EAF">
        <w:rPr>
          <w:rFonts w:ascii="Calibri" w:hAnsi="Calibri" w:cs="Calibri"/>
          <w:sz w:val="22"/>
          <w:szCs w:val="22"/>
        </w:rPr>
        <w:t>V prípade, že táto zmluva nenadobudne účinnosť, táto skutočnosť nezakladá žiadne právo predávajúcemu na plnenie nákladov spojených s verejným obstarávaním, z ktorého predmet kúpy vzišiel.</w:t>
      </w:r>
    </w:p>
    <w:p w14:paraId="12DA07F7" w14:textId="77777777" w:rsidR="00706C3E" w:rsidRPr="006C2EAF" w:rsidRDefault="00706C3E" w:rsidP="00706C3E">
      <w:pPr>
        <w:widowControl w:val="0"/>
        <w:ind w:left="709"/>
        <w:jc w:val="both"/>
        <w:rPr>
          <w:rFonts w:ascii="Calibri" w:eastAsia="Calibri" w:hAnsi="Calibri" w:cs="Calibri"/>
          <w:sz w:val="22"/>
          <w:szCs w:val="22"/>
          <w14:textOutline w14:w="0" w14:cap="flat" w14:cmpd="sng" w14:algn="ctr">
            <w14:noFill/>
            <w14:prstDash w14:val="solid"/>
            <w14:bevel/>
          </w14:textOutline>
        </w:rPr>
      </w:pPr>
    </w:p>
    <w:p w14:paraId="51704D38" w14:textId="77777777" w:rsidR="00706C3E" w:rsidRDefault="00706C3E" w:rsidP="00706C3E">
      <w:pPr>
        <w:widowControl w:val="0"/>
        <w:suppressAutoHyphens/>
        <w:spacing w:line="276" w:lineRule="auto"/>
        <w:jc w:val="both"/>
        <w:rPr>
          <w:rStyle w:val="acopre"/>
          <w:rFonts w:ascii="Calibri" w:eastAsia="Calibri" w:hAnsi="Calibri" w:cs="Calibri"/>
          <w:sz w:val="22"/>
          <w:szCs w:val="22"/>
          <w14:textOutline w14:w="0" w14:cap="flat" w14:cmpd="sng" w14:algn="ctr">
            <w14:noFill/>
            <w14:prstDash w14:val="solid"/>
            <w14:bevel/>
          </w14:textOutline>
        </w:rPr>
      </w:pPr>
    </w:p>
    <w:p w14:paraId="5C4F49EA"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 xml:space="preserve">Príloha č. 1 – Opis predmetu zákazky </w:t>
      </w:r>
    </w:p>
    <w:p w14:paraId="68D3776A"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Príloha č. 2 – Zoznam subdodávateľov</w:t>
      </w:r>
    </w:p>
    <w:p w14:paraId="1398FC72" w14:textId="77777777" w:rsidR="00706C3E" w:rsidRDefault="00706C3E" w:rsidP="00706C3E">
      <w:pPr>
        <w:suppressAutoHyphens/>
        <w:rPr>
          <w:rStyle w:val="acopre"/>
          <w:rFonts w:ascii="Calibri" w:eastAsia="Calibri" w:hAnsi="Calibri" w:cs="Calibri"/>
          <w:sz w:val="22"/>
          <w:szCs w:val="22"/>
          <w14:textOutline w14:w="0" w14:cap="flat" w14:cmpd="sng" w14:algn="ctr">
            <w14:noFill/>
            <w14:prstDash w14:val="solid"/>
            <w14:bevel/>
          </w14:textOutline>
        </w:rPr>
      </w:pPr>
    </w:p>
    <w:p w14:paraId="6F195A35" w14:textId="77777777" w:rsidR="00706C3E" w:rsidRDefault="00706C3E" w:rsidP="00706C3E">
      <w:pPr>
        <w:suppressAutoHyphens/>
        <w:rPr>
          <w:rStyle w:val="acopre"/>
          <w:rFonts w:ascii="Calibri" w:eastAsia="Calibri" w:hAnsi="Calibri" w:cs="Calibri"/>
          <w:sz w:val="22"/>
          <w:szCs w:val="22"/>
          <w14:textOutline w14:w="0" w14:cap="flat" w14:cmpd="sng" w14:algn="ctr">
            <w14:noFill/>
            <w14:prstDash w14:val="solid"/>
            <w14:bevel/>
          </w14:textOutline>
        </w:rPr>
      </w:pPr>
    </w:p>
    <w:p w14:paraId="3AA69752"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Za kupujúceho </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t xml:space="preserve">Za predávajúceho </w:t>
      </w:r>
    </w:p>
    <w:p w14:paraId="2407E634"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v Bratislave</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t>v..............................</w:t>
      </w:r>
    </w:p>
    <w:p w14:paraId="5E172252"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Dňa ...........................</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t>Dňa.........................................</w:t>
      </w:r>
    </w:p>
    <w:p w14:paraId="388C7DEE" w14:textId="77777777" w:rsidR="00706C3E" w:rsidRDefault="00706C3E" w:rsidP="00706C3E">
      <w:pPr>
        <w:suppressAutoHyphens/>
        <w:rPr>
          <w:rStyle w:val="acopre"/>
          <w:rFonts w:ascii="Calibri" w:eastAsia="Calibri" w:hAnsi="Calibri" w:cs="Calibri"/>
          <w:sz w:val="22"/>
          <w:szCs w:val="22"/>
          <w14:textOutline w14:w="0" w14:cap="flat" w14:cmpd="sng" w14:algn="ctr">
            <w14:noFill/>
            <w14:prstDash w14:val="solid"/>
            <w14:bevel/>
          </w14:textOutline>
        </w:rPr>
      </w:pPr>
    </w:p>
    <w:p w14:paraId="00C7DAA6" w14:textId="77777777" w:rsidR="00706C3E" w:rsidRDefault="00706C3E" w:rsidP="00706C3E">
      <w:pPr>
        <w:suppressAutoHyphens/>
        <w:rPr>
          <w:rStyle w:val="acopre"/>
          <w:rFonts w:ascii="Calibri" w:eastAsia="Calibri" w:hAnsi="Calibri" w:cs="Calibri"/>
          <w:sz w:val="22"/>
          <w:szCs w:val="22"/>
          <w14:textOutline w14:w="0" w14:cap="flat" w14:cmpd="sng" w14:algn="ctr">
            <w14:noFill/>
            <w14:prstDash w14:val="solid"/>
            <w14:bevel/>
          </w14:textOutline>
        </w:rPr>
      </w:pPr>
    </w:p>
    <w:p w14:paraId="0E1BB4DA" w14:textId="77777777" w:rsidR="00706C3E" w:rsidRDefault="00706C3E" w:rsidP="00706C3E">
      <w:pPr>
        <w:suppressAutoHyphens/>
        <w:rPr>
          <w:rStyle w:val="acopre"/>
          <w:rFonts w:ascii="Calibri" w:eastAsia="Calibri" w:hAnsi="Calibri" w:cs="Calibri"/>
          <w:sz w:val="22"/>
          <w:szCs w:val="22"/>
          <w14:textOutline w14:w="0" w14:cap="flat" w14:cmpd="sng" w14:algn="ctr">
            <w14:noFill/>
            <w14:prstDash w14:val="solid"/>
            <w14:bevel/>
          </w14:textOutline>
        </w:rPr>
      </w:pPr>
    </w:p>
    <w:p w14:paraId="57F5B88E" w14:textId="77777777" w:rsidR="00706C3E" w:rsidRDefault="00706C3E" w:rsidP="00706C3E">
      <w:pPr>
        <w:suppressAutoHyphens/>
        <w:rPr>
          <w:rStyle w:val="acopre"/>
          <w:rFonts w:ascii="Calibri" w:eastAsia="Calibri" w:hAnsi="Calibri" w:cs="Calibri"/>
          <w:sz w:val="22"/>
          <w:szCs w:val="22"/>
          <w14:textOutline w14:w="0" w14:cap="flat" w14:cmpd="sng" w14:algn="ctr">
            <w14:noFill/>
            <w14:prstDash w14:val="solid"/>
            <w14:bevel/>
          </w14:textOutline>
        </w:rPr>
      </w:pPr>
    </w:p>
    <w:p w14:paraId="08B60F1F"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w:t>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r>
      <w:r>
        <w:rPr>
          <w:rStyle w:val="iadne"/>
          <w:rFonts w:ascii="Calibri" w:eastAsia="Calibri" w:hAnsi="Calibri" w:cs="Calibri"/>
          <w:sz w:val="22"/>
          <w:szCs w:val="22"/>
          <w14:textOutline w14:w="0" w14:cap="flat" w14:cmpd="sng" w14:algn="ctr">
            <w14:noFill/>
            <w14:prstDash w14:val="solid"/>
            <w14:bevel/>
          </w14:textOutline>
        </w:rPr>
        <w:tab/>
        <w:t>.....................................</w:t>
      </w:r>
    </w:p>
    <w:p w14:paraId="4B6EC6DE"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t>Ing. Valér Cmorík</w:t>
      </w:r>
    </w:p>
    <w:p w14:paraId="73D00BBC" w14:textId="77777777" w:rsidR="00706C3E" w:rsidRDefault="00706C3E" w:rsidP="00706C3E">
      <w:pPr>
        <w:pStyle w:val="Predvolen"/>
        <w:suppressAutoHyphens/>
        <w:jc w:val="both"/>
        <w:rPr>
          <w:rStyle w:val="acopre"/>
          <w:rFonts w:ascii="Calibri" w:eastAsia="Calibri" w:hAnsi="Calibri" w:cs="Calibri"/>
          <w:u w:color="000000"/>
        </w:rPr>
      </w:pPr>
      <w:r w:rsidRPr="00703409">
        <w:rPr>
          <w:rStyle w:val="iadne"/>
          <w:rFonts w:ascii="Calibri" w:eastAsia="Calibri" w:hAnsi="Calibri" w:cs="Calibri"/>
        </w:rPr>
        <w:t>Konateľ FORESTFARM, s.r.o.</w:t>
      </w:r>
    </w:p>
    <w:p w14:paraId="0F5F2A61"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p>
    <w:p w14:paraId="50E9811C" w14:textId="77777777" w:rsidR="00706C3E" w:rsidRDefault="00706C3E" w:rsidP="00706C3E">
      <w:pPr>
        <w:spacing w:after="160" w:line="259" w:lineRule="auto"/>
        <w:ind w:left="4248" w:firstLine="708"/>
        <w:jc w:val="both"/>
        <w:rPr>
          <w:rStyle w:val="iadne"/>
          <w:rFonts w:ascii="Calibri" w:eastAsia="Calibri" w:hAnsi="Calibri" w:cs="Calibri"/>
          <w:sz w:val="22"/>
          <w:szCs w:val="22"/>
        </w:rPr>
      </w:pPr>
    </w:p>
    <w:p w14:paraId="290B0004" w14:textId="77777777" w:rsidR="00706C3E" w:rsidRDefault="00706C3E" w:rsidP="00706C3E">
      <w:pPr>
        <w:spacing w:after="160" w:line="259" w:lineRule="auto"/>
        <w:ind w:left="4248" w:firstLine="708"/>
        <w:jc w:val="both"/>
      </w:pPr>
    </w:p>
    <w:p w14:paraId="55401D0F" w14:textId="77777777" w:rsidR="00706C3E" w:rsidRDefault="00706C3E" w:rsidP="00706C3E">
      <w:pPr>
        <w:spacing w:after="160" w:line="259" w:lineRule="auto"/>
        <w:jc w:val="both"/>
      </w:pPr>
    </w:p>
    <w:p w14:paraId="17A7A8F6" w14:textId="77777777" w:rsidR="00706C3E" w:rsidRDefault="00706C3E" w:rsidP="00706C3E">
      <w:pPr>
        <w:spacing w:after="160" w:line="259" w:lineRule="auto"/>
        <w:ind w:left="4248" w:firstLine="708"/>
        <w:jc w:val="both"/>
      </w:pPr>
    </w:p>
    <w:p w14:paraId="1609970C" w14:textId="77777777" w:rsidR="00706C3E" w:rsidRDefault="00706C3E" w:rsidP="00706C3E">
      <w:pPr>
        <w:suppressAutoHyphens/>
        <w:rPr>
          <w:rStyle w:val="iadne"/>
          <w:rFonts w:ascii="Calibri" w:eastAsia="Calibri" w:hAnsi="Calibri" w:cs="Calibri"/>
          <w:sz w:val="22"/>
          <w:szCs w:val="22"/>
          <w14:textOutline w14:w="0" w14:cap="flat" w14:cmpd="sng" w14:algn="ctr">
            <w14:noFill/>
            <w14:prstDash w14:val="solid"/>
            <w14:bevel/>
          </w14:textOutline>
        </w:rPr>
      </w:pPr>
      <w:r>
        <w:rPr>
          <w:rStyle w:val="iadne"/>
          <w:rFonts w:ascii="Calibri" w:eastAsia="Calibri" w:hAnsi="Calibri" w:cs="Calibri"/>
          <w:sz w:val="22"/>
          <w:szCs w:val="22"/>
          <w14:textOutline w14:w="0" w14:cap="flat" w14:cmpd="sng" w14:algn="ctr">
            <w14:noFill/>
            <w14:prstDash w14:val="solid"/>
            <w14:bevel/>
          </w14:textOutline>
        </w:rPr>
        <w:lastRenderedPageBreak/>
        <w:t>Príloha č. 2 – Zoznam subdodávateľov</w:t>
      </w:r>
    </w:p>
    <w:p w14:paraId="08F46B40" w14:textId="77777777" w:rsidR="00706C3E" w:rsidRDefault="00706C3E" w:rsidP="00706C3E">
      <w:pPr>
        <w:spacing w:after="160" w:line="259" w:lineRule="auto"/>
        <w:ind w:left="4248" w:firstLine="708"/>
        <w:jc w:val="both"/>
      </w:pPr>
    </w:p>
    <w:p w14:paraId="23C31918" w14:textId="77777777" w:rsidR="00706C3E" w:rsidRDefault="00706C3E" w:rsidP="00706C3E">
      <w:pPr>
        <w:spacing w:after="120"/>
        <w:jc w:val="center"/>
        <w:rPr>
          <w:rFonts w:ascii="Nudista" w:hAnsi="Nudista" w:cs="Arial"/>
          <w:b/>
          <w:sz w:val="20"/>
          <w:szCs w:val="20"/>
        </w:rPr>
      </w:pPr>
      <w:r>
        <w:rPr>
          <w:rFonts w:ascii="Nudista" w:hAnsi="Nudista" w:cs="Arial"/>
          <w:b/>
          <w:sz w:val="20"/>
          <w:szCs w:val="20"/>
        </w:rPr>
        <w:t>VYHLÁSENIE O SUBDODÁVATEĽOCH</w:t>
      </w:r>
    </w:p>
    <w:p w14:paraId="0EA672F5" w14:textId="77777777" w:rsidR="00706C3E" w:rsidRPr="00E52F61" w:rsidRDefault="00706C3E" w:rsidP="00706C3E">
      <w:pPr>
        <w:spacing w:after="120"/>
        <w:jc w:val="center"/>
        <w:rPr>
          <w:rFonts w:ascii="Nudista" w:hAnsi="Nudista" w:cs="Arial"/>
          <w:b/>
          <w:sz w:val="20"/>
          <w:szCs w:val="20"/>
        </w:rPr>
      </w:pPr>
    </w:p>
    <w:p w14:paraId="2294CE30" w14:textId="77777777" w:rsidR="00706C3E" w:rsidRPr="001B04E8" w:rsidRDefault="00706C3E" w:rsidP="00706C3E">
      <w:pPr>
        <w:widowControl w:val="0"/>
        <w:pBdr>
          <w:bottom w:val="single" w:sz="12" w:space="1" w:color="auto"/>
        </w:pBdr>
        <w:jc w:val="both"/>
        <w:rPr>
          <w:rFonts w:ascii="Nudista" w:hAnsi="Nudista" w:cs="Arial"/>
          <w:sz w:val="20"/>
          <w:szCs w:val="20"/>
        </w:rPr>
      </w:pPr>
      <w:r>
        <w:rPr>
          <w:rFonts w:ascii="Nudista" w:hAnsi="Nudista" w:cs="Arial"/>
          <w:b/>
          <w:bCs/>
          <w:sz w:val="20"/>
          <w:szCs w:val="20"/>
        </w:rPr>
        <w:t>Plnenie predmetu zmluvy</w:t>
      </w:r>
    </w:p>
    <w:p w14:paraId="41B6CF38" w14:textId="77777777" w:rsidR="00706C3E" w:rsidRPr="001B04E8" w:rsidRDefault="007572F3" w:rsidP="00706C3E">
      <w:pPr>
        <w:widowControl w:val="0"/>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706C3E">
            <w:rPr>
              <w:rFonts w:ascii="MS Gothic" w:eastAsia="MS Gothic" w:hAnsi="MS Gothic" w:cs="Arial" w:hint="eastAsia"/>
              <w:sz w:val="20"/>
              <w:szCs w:val="20"/>
            </w:rPr>
            <w:t>☐</w:t>
          </w:r>
        </w:sdtContent>
      </w:sdt>
      <w:r w:rsidR="00706C3E" w:rsidRPr="001B04E8">
        <w:rPr>
          <w:rFonts w:ascii="Nudista" w:hAnsi="Nudista" w:cs="Arial"/>
          <w:sz w:val="20"/>
          <w:szCs w:val="20"/>
        </w:rPr>
        <w:t xml:space="preserve">     </w:t>
      </w:r>
      <w:r w:rsidR="00706C3E">
        <w:rPr>
          <w:rFonts w:ascii="Nudista" w:hAnsi="Nudista" w:cs="Arial"/>
          <w:sz w:val="20"/>
          <w:szCs w:val="20"/>
        </w:rPr>
        <w:t xml:space="preserve">sa </w:t>
      </w:r>
      <w:r w:rsidR="00706C3E" w:rsidRPr="001B04E8">
        <w:rPr>
          <w:rFonts w:ascii="Nudista" w:hAnsi="Nudista" w:cs="Arial"/>
          <w:sz w:val="20"/>
          <w:szCs w:val="20"/>
        </w:rPr>
        <w:t xml:space="preserve">nebude </w:t>
      </w:r>
      <w:r w:rsidR="00706C3E">
        <w:rPr>
          <w:rFonts w:ascii="Nudista" w:hAnsi="Nudista" w:cs="Arial"/>
          <w:sz w:val="20"/>
          <w:szCs w:val="20"/>
        </w:rPr>
        <w:t>realizovať</w:t>
      </w:r>
      <w:r w:rsidR="00706C3E" w:rsidRPr="001B04E8">
        <w:rPr>
          <w:rFonts w:ascii="Nudista" w:hAnsi="Nudista" w:cs="Arial"/>
          <w:sz w:val="20"/>
          <w:szCs w:val="20"/>
        </w:rPr>
        <w:t xml:space="preserve"> prostredníctvom subdodávateľa/-ov,</w:t>
      </w:r>
    </w:p>
    <w:p w14:paraId="1D3871A3" w14:textId="77777777" w:rsidR="00706C3E" w:rsidRDefault="007572F3" w:rsidP="00706C3E">
      <w:pPr>
        <w:widowControl w:val="0"/>
        <w:tabs>
          <w:tab w:val="left" w:pos="1418"/>
        </w:tabs>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706C3E" w:rsidRPr="001B04E8">
            <w:rPr>
              <w:rFonts w:ascii="Segoe UI Symbol" w:hAnsi="Segoe UI Symbol" w:cs="Segoe UI Symbol"/>
              <w:sz w:val="20"/>
              <w:szCs w:val="20"/>
            </w:rPr>
            <w:t>☐</w:t>
          </w:r>
        </w:sdtContent>
      </w:sdt>
      <w:r w:rsidR="00706C3E" w:rsidRPr="001B04E8">
        <w:rPr>
          <w:rFonts w:ascii="Nudista" w:hAnsi="Nudista" w:cs="Arial"/>
          <w:sz w:val="20"/>
          <w:szCs w:val="20"/>
        </w:rPr>
        <w:t xml:space="preserve">    </w:t>
      </w:r>
      <w:r w:rsidR="00706C3E" w:rsidRPr="001B04E8">
        <w:rPr>
          <w:rFonts w:ascii="Nudista" w:hAnsi="Nudista" w:cs="Arial"/>
          <w:sz w:val="20"/>
          <w:szCs w:val="20"/>
        </w:rPr>
        <w:tab/>
      </w:r>
      <w:r w:rsidR="00706C3E">
        <w:rPr>
          <w:rFonts w:ascii="Nudista" w:hAnsi="Nudista" w:cs="Arial"/>
          <w:sz w:val="20"/>
          <w:szCs w:val="20"/>
        </w:rPr>
        <w:t xml:space="preserve">sa </w:t>
      </w:r>
      <w:r w:rsidR="00706C3E" w:rsidRPr="001B04E8">
        <w:rPr>
          <w:rFonts w:ascii="Nudista" w:hAnsi="Nudista" w:cs="Arial"/>
          <w:sz w:val="20"/>
          <w:szCs w:val="20"/>
        </w:rPr>
        <w:t xml:space="preserve">bude </w:t>
      </w:r>
      <w:r w:rsidR="00706C3E">
        <w:rPr>
          <w:rFonts w:ascii="Nudista" w:hAnsi="Nudista" w:cs="Arial"/>
          <w:sz w:val="20"/>
          <w:szCs w:val="20"/>
        </w:rPr>
        <w:t>realizovať</w:t>
      </w:r>
      <w:r w:rsidR="00706C3E" w:rsidRPr="001B04E8">
        <w:rPr>
          <w:rFonts w:ascii="Nudista" w:hAnsi="Nudista" w:cs="Arial"/>
          <w:sz w:val="20"/>
          <w:szCs w:val="20"/>
        </w:rPr>
        <w:t xml:space="preserve"> prostredníctvom nasledovných subdodávateľov v</w:t>
      </w:r>
      <w:r w:rsidR="00706C3E" w:rsidRPr="001B04E8">
        <w:rPr>
          <w:rFonts w:ascii="Nudista" w:hAnsi="Nudista" w:cs="Calibri"/>
          <w:sz w:val="20"/>
          <w:szCs w:val="20"/>
        </w:rPr>
        <w:t> </w:t>
      </w:r>
      <w:r w:rsidR="00706C3E" w:rsidRPr="001B04E8">
        <w:rPr>
          <w:rFonts w:ascii="Nudista" w:hAnsi="Nudista" w:cs="Arial"/>
          <w:sz w:val="20"/>
          <w:szCs w:val="20"/>
        </w:rPr>
        <w:t>nasledovnom rozsahu:</w:t>
      </w:r>
    </w:p>
    <w:p w14:paraId="196C28F9" w14:textId="77777777" w:rsidR="00706C3E" w:rsidRPr="001B04E8" w:rsidRDefault="00706C3E" w:rsidP="00706C3E">
      <w:pPr>
        <w:widowControl w:val="0"/>
        <w:tabs>
          <w:tab w:val="left" w:pos="1418"/>
        </w:tabs>
        <w:ind w:left="1413" w:hanging="420"/>
        <w:jc w:val="both"/>
        <w:rPr>
          <w:rFonts w:ascii="Nudista" w:hAnsi="Nudist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696"/>
        <w:gridCol w:w="584"/>
        <w:gridCol w:w="1102"/>
        <w:gridCol w:w="826"/>
        <w:gridCol w:w="1098"/>
        <w:gridCol w:w="1372"/>
        <w:gridCol w:w="1917"/>
      </w:tblGrid>
      <w:tr w:rsidR="00706C3E" w:rsidRPr="001B04E8" w14:paraId="0A90DDA5" w14:textId="77777777" w:rsidTr="00FC2E6B">
        <w:tc>
          <w:tcPr>
            <w:tcW w:w="670" w:type="pct"/>
            <w:vMerge w:val="restart"/>
            <w:shd w:val="clear" w:color="auto" w:fill="008998"/>
            <w:vAlign w:val="center"/>
            <w:hideMark/>
          </w:tcPr>
          <w:p w14:paraId="656C991E" w14:textId="77777777" w:rsidR="00706C3E" w:rsidRPr="001B04E8" w:rsidRDefault="00706C3E" w:rsidP="00FC2E6B">
            <w:pPr>
              <w:widowControl w:val="0"/>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Obchodné meno</w:t>
            </w:r>
          </w:p>
        </w:tc>
        <w:tc>
          <w:tcPr>
            <w:tcW w:w="397" w:type="pct"/>
            <w:vMerge w:val="restart"/>
            <w:shd w:val="clear" w:color="auto" w:fill="008998"/>
            <w:vAlign w:val="center"/>
            <w:hideMark/>
          </w:tcPr>
          <w:p w14:paraId="123B0ABD" w14:textId="77777777" w:rsidR="00706C3E" w:rsidRPr="001B04E8" w:rsidRDefault="00706C3E" w:rsidP="00FC2E6B">
            <w:pPr>
              <w:widowControl w:val="0"/>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Sídlo</w:t>
            </w:r>
          </w:p>
        </w:tc>
        <w:tc>
          <w:tcPr>
            <w:tcW w:w="333" w:type="pct"/>
            <w:vMerge w:val="restart"/>
            <w:shd w:val="clear" w:color="auto" w:fill="008998"/>
            <w:vAlign w:val="center"/>
            <w:hideMark/>
          </w:tcPr>
          <w:p w14:paraId="7E17AB48" w14:textId="77777777" w:rsidR="00706C3E" w:rsidRPr="001B04E8" w:rsidRDefault="00706C3E" w:rsidP="00FC2E6B">
            <w:pPr>
              <w:widowControl w:val="0"/>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IČO</w:t>
            </w:r>
          </w:p>
        </w:tc>
        <w:tc>
          <w:tcPr>
            <w:tcW w:w="1725" w:type="pct"/>
            <w:gridSpan w:val="3"/>
            <w:shd w:val="clear" w:color="auto" w:fill="008998"/>
          </w:tcPr>
          <w:p w14:paraId="6D12D2F4" w14:textId="77777777" w:rsidR="00706C3E" w:rsidRPr="001B04E8" w:rsidRDefault="00706C3E" w:rsidP="00FC2E6B">
            <w:pPr>
              <w:widowControl w:val="0"/>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Informácie o</w:t>
            </w:r>
            <w:r w:rsidRPr="001B04E8">
              <w:rPr>
                <w:rFonts w:ascii="Nudista" w:hAnsi="Nudista" w:cs="Calibri"/>
                <w:b/>
                <w:color w:val="FFFFFF" w:themeColor="background1"/>
                <w:sz w:val="20"/>
                <w:szCs w:val="20"/>
              </w:rPr>
              <w:t> </w:t>
            </w:r>
            <w:r w:rsidRPr="001B04E8">
              <w:rPr>
                <w:rFonts w:ascii="Nudista" w:hAnsi="Nudista" w:cs="Arial"/>
                <w:b/>
                <w:color w:val="FFFFFF" w:themeColor="background1"/>
                <w:sz w:val="20"/>
                <w:szCs w:val="20"/>
              </w:rPr>
              <w:t>osobe opr</w:t>
            </w:r>
            <w:r w:rsidRPr="001B04E8">
              <w:rPr>
                <w:rFonts w:ascii="Nudista" w:hAnsi="Nudista" w:cs="Proba Pro"/>
                <w:b/>
                <w:color w:val="FFFFFF" w:themeColor="background1"/>
                <w:sz w:val="20"/>
                <w:szCs w:val="20"/>
              </w:rPr>
              <w:t>á</w:t>
            </w:r>
            <w:r w:rsidRPr="001B04E8">
              <w:rPr>
                <w:rFonts w:ascii="Nudista" w:hAnsi="Nudista" w:cs="Arial"/>
                <w:b/>
                <w:color w:val="FFFFFF" w:themeColor="background1"/>
                <w:sz w:val="20"/>
                <w:szCs w:val="20"/>
              </w:rPr>
              <w:t>vnenej kona</w:t>
            </w:r>
            <w:r w:rsidRPr="001B04E8">
              <w:rPr>
                <w:rFonts w:ascii="Nudista" w:hAnsi="Nudista" w:cs="Proba Pro"/>
                <w:b/>
                <w:color w:val="FFFFFF" w:themeColor="background1"/>
                <w:sz w:val="20"/>
                <w:szCs w:val="20"/>
              </w:rPr>
              <w:t>ť</w:t>
            </w:r>
            <w:r w:rsidRPr="001B04E8">
              <w:rPr>
                <w:rFonts w:ascii="Nudista" w:hAnsi="Nudista" w:cs="Arial"/>
                <w:b/>
                <w:color w:val="FFFFFF" w:themeColor="background1"/>
                <w:sz w:val="20"/>
                <w:szCs w:val="20"/>
              </w:rPr>
              <w:t xml:space="preserve"> za subdod</w:t>
            </w:r>
            <w:r w:rsidRPr="001B04E8">
              <w:rPr>
                <w:rFonts w:ascii="Nudista" w:hAnsi="Nudista" w:cs="Proba Pro"/>
                <w:b/>
                <w:color w:val="FFFFFF" w:themeColor="background1"/>
                <w:sz w:val="20"/>
                <w:szCs w:val="20"/>
              </w:rPr>
              <w:t>á</w:t>
            </w:r>
            <w:r w:rsidRPr="001B04E8">
              <w:rPr>
                <w:rFonts w:ascii="Nudista" w:hAnsi="Nudista" w:cs="Arial"/>
                <w:b/>
                <w:color w:val="FFFFFF" w:themeColor="background1"/>
                <w:sz w:val="20"/>
                <w:szCs w:val="20"/>
              </w:rPr>
              <w:t>vate</w:t>
            </w:r>
            <w:r w:rsidRPr="001B04E8">
              <w:rPr>
                <w:rFonts w:ascii="Nudista" w:hAnsi="Nudista" w:cs="Proba Pro"/>
                <w:b/>
                <w:color w:val="FFFFFF" w:themeColor="background1"/>
                <w:sz w:val="20"/>
                <w:szCs w:val="20"/>
              </w:rPr>
              <w:t>ľ</w:t>
            </w:r>
            <w:r w:rsidRPr="001B04E8">
              <w:rPr>
                <w:rFonts w:ascii="Nudista" w:hAnsi="Nudista" w:cs="Arial"/>
                <w:b/>
                <w:color w:val="FFFFFF" w:themeColor="background1"/>
                <w:sz w:val="20"/>
                <w:szCs w:val="20"/>
              </w:rPr>
              <w:t xml:space="preserve">a </w:t>
            </w:r>
          </w:p>
        </w:tc>
        <w:tc>
          <w:tcPr>
            <w:tcW w:w="782" w:type="pct"/>
            <w:vMerge w:val="restart"/>
            <w:shd w:val="clear" w:color="auto" w:fill="008998"/>
            <w:vAlign w:val="center"/>
          </w:tcPr>
          <w:p w14:paraId="0633C6C4" w14:textId="77777777" w:rsidR="00706C3E" w:rsidRPr="001B04E8" w:rsidRDefault="00706C3E" w:rsidP="00FC2E6B">
            <w:pPr>
              <w:widowControl w:val="0"/>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Podiel subdodávky v %</w:t>
            </w:r>
          </w:p>
        </w:tc>
        <w:tc>
          <w:tcPr>
            <w:tcW w:w="1093" w:type="pct"/>
            <w:vMerge w:val="restart"/>
            <w:shd w:val="clear" w:color="auto" w:fill="008998"/>
          </w:tcPr>
          <w:p w14:paraId="0B5D04E1" w14:textId="77777777" w:rsidR="00706C3E" w:rsidRPr="001B04E8" w:rsidRDefault="00706C3E" w:rsidP="00FC2E6B">
            <w:pPr>
              <w:widowControl w:val="0"/>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Subdodávateľ získa zo subdodávky finančné prostriedky prevyšujúce 100.000 EUR</w:t>
            </w:r>
            <w:r w:rsidRPr="001B04E8">
              <w:rPr>
                <w:rFonts w:ascii="Nudista" w:hAnsi="Nudista" w:cs="Calibri"/>
                <w:b/>
                <w:color w:val="FFFFFF" w:themeColor="background1"/>
                <w:sz w:val="20"/>
                <w:szCs w:val="20"/>
              </w:rPr>
              <w:t> </w:t>
            </w:r>
            <w:r w:rsidRPr="001B04E8">
              <w:rPr>
                <w:rFonts w:ascii="Nudista" w:hAnsi="Nudista" w:cs="Arial"/>
                <w:b/>
                <w:color w:val="FFFFFF" w:themeColor="background1"/>
                <w:sz w:val="20"/>
                <w:szCs w:val="20"/>
              </w:rPr>
              <w:t xml:space="preserve">bez DPH </w:t>
            </w:r>
          </w:p>
        </w:tc>
      </w:tr>
      <w:tr w:rsidR="00706C3E" w:rsidRPr="001B04E8" w14:paraId="1E7D62CD" w14:textId="77777777" w:rsidTr="00FC2E6B">
        <w:tc>
          <w:tcPr>
            <w:tcW w:w="670" w:type="pct"/>
            <w:vMerge/>
            <w:shd w:val="clear" w:color="auto" w:fill="BFBFBF" w:themeFill="background1" w:themeFillShade="BF"/>
            <w:vAlign w:val="center"/>
          </w:tcPr>
          <w:p w14:paraId="7293B55E" w14:textId="77777777" w:rsidR="00706C3E" w:rsidRPr="001B04E8" w:rsidRDefault="00706C3E" w:rsidP="00FC2E6B">
            <w:pPr>
              <w:widowControl w:val="0"/>
              <w:jc w:val="center"/>
              <w:rPr>
                <w:rFonts w:ascii="Nudista" w:hAnsi="Nudista" w:cs="Arial"/>
                <w:b/>
                <w:sz w:val="20"/>
                <w:szCs w:val="20"/>
              </w:rPr>
            </w:pPr>
          </w:p>
        </w:tc>
        <w:tc>
          <w:tcPr>
            <w:tcW w:w="397" w:type="pct"/>
            <w:vMerge/>
            <w:shd w:val="clear" w:color="auto" w:fill="BFBFBF" w:themeFill="background1" w:themeFillShade="BF"/>
            <w:vAlign w:val="center"/>
          </w:tcPr>
          <w:p w14:paraId="27A1BA5B" w14:textId="77777777" w:rsidR="00706C3E" w:rsidRPr="001B04E8" w:rsidRDefault="00706C3E" w:rsidP="00FC2E6B">
            <w:pPr>
              <w:widowControl w:val="0"/>
              <w:jc w:val="center"/>
              <w:rPr>
                <w:rFonts w:ascii="Nudista" w:hAnsi="Nudista" w:cs="Arial"/>
                <w:b/>
                <w:sz w:val="20"/>
                <w:szCs w:val="20"/>
              </w:rPr>
            </w:pPr>
          </w:p>
        </w:tc>
        <w:tc>
          <w:tcPr>
            <w:tcW w:w="333" w:type="pct"/>
            <w:vMerge/>
            <w:shd w:val="clear" w:color="auto" w:fill="BFBFBF" w:themeFill="background1" w:themeFillShade="BF"/>
            <w:vAlign w:val="center"/>
          </w:tcPr>
          <w:p w14:paraId="0276FB6C" w14:textId="77777777" w:rsidR="00706C3E" w:rsidRPr="001B04E8" w:rsidRDefault="00706C3E" w:rsidP="00FC2E6B">
            <w:pPr>
              <w:widowControl w:val="0"/>
              <w:jc w:val="center"/>
              <w:rPr>
                <w:rFonts w:ascii="Nudista" w:hAnsi="Nudista" w:cs="Arial"/>
                <w:b/>
                <w:sz w:val="20"/>
                <w:szCs w:val="20"/>
              </w:rPr>
            </w:pPr>
          </w:p>
        </w:tc>
        <w:tc>
          <w:tcPr>
            <w:tcW w:w="628" w:type="pct"/>
            <w:shd w:val="clear" w:color="auto" w:fill="008998"/>
          </w:tcPr>
          <w:p w14:paraId="299800DA" w14:textId="77777777" w:rsidR="00706C3E" w:rsidRPr="001B04E8" w:rsidRDefault="00706C3E" w:rsidP="00FC2E6B">
            <w:pPr>
              <w:widowControl w:val="0"/>
              <w:jc w:val="center"/>
              <w:rPr>
                <w:rFonts w:ascii="Nudista" w:hAnsi="Nudista" w:cs="Arial"/>
                <w:color w:val="FFFFFF" w:themeColor="background1"/>
                <w:sz w:val="20"/>
                <w:szCs w:val="20"/>
              </w:rPr>
            </w:pPr>
            <w:r w:rsidRPr="001B04E8">
              <w:rPr>
                <w:rFonts w:ascii="Nudista" w:hAnsi="Nudista" w:cs="Arial"/>
                <w:color w:val="FFFFFF" w:themeColor="background1"/>
                <w:sz w:val="20"/>
                <w:szCs w:val="20"/>
              </w:rPr>
              <w:t>meno a priezvisko</w:t>
            </w:r>
          </w:p>
        </w:tc>
        <w:tc>
          <w:tcPr>
            <w:tcW w:w="471" w:type="pct"/>
            <w:shd w:val="clear" w:color="auto" w:fill="008998"/>
          </w:tcPr>
          <w:p w14:paraId="476581E4" w14:textId="77777777" w:rsidR="00706C3E" w:rsidRPr="001B04E8" w:rsidRDefault="00706C3E" w:rsidP="00FC2E6B">
            <w:pPr>
              <w:widowControl w:val="0"/>
              <w:jc w:val="center"/>
              <w:rPr>
                <w:rFonts w:ascii="Nudista" w:hAnsi="Nudista" w:cs="Arial"/>
                <w:color w:val="FFFFFF" w:themeColor="background1"/>
                <w:sz w:val="20"/>
                <w:szCs w:val="20"/>
              </w:rPr>
            </w:pPr>
            <w:r w:rsidRPr="001B04E8">
              <w:rPr>
                <w:rFonts w:ascii="Nudista" w:hAnsi="Nudista" w:cs="Arial"/>
                <w:color w:val="FFFFFF" w:themeColor="background1"/>
                <w:sz w:val="20"/>
                <w:szCs w:val="20"/>
              </w:rPr>
              <w:t xml:space="preserve">adresa pobytu </w:t>
            </w:r>
          </w:p>
        </w:tc>
        <w:tc>
          <w:tcPr>
            <w:tcW w:w="625" w:type="pct"/>
            <w:shd w:val="clear" w:color="auto" w:fill="008998"/>
          </w:tcPr>
          <w:p w14:paraId="1C34D861" w14:textId="77777777" w:rsidR="00706C3E" w:rsidRPr="001B04E8" w:rsidRDefault="00706C3E" w:rsidP="00FC2E6B">
            <w:pPr>
              <w:widowControl w:val="0"/>
              <w:jc w:val="center"/>
              <w:rPr>
                <w:rFonts w:ascii="Nudista" w:hAnsi="Nudista" w:cs="Arial"/>
                <w:color w:val="FFFFFF" w:themeColor="background1"/>
                <w:sz w:val="20"/>
                <w:szCs w:val="20"/>
              </w:rPr>
            </w:pPr>
            <w:r w:rsidRPr="001B04E8">
              <w:rPr>
                <w:rFonts w:ascii="Nudista" w:hAnsi="Nudista" w:cs="Arial"/>
                <w:color w:val="FFFFFF" w:themeColor="background1"/>
                <w:sz w:val="20"/>
                <w:szCs w:val="20"/>
              </w:rPr>
              <w:t>dátum narodenia</w:t>
            </w:r>
          </w:p>
        </w:tc>
        <w:tc>
          <w:tcPr>
            <w:tcW w:w="782" w:type="pct"/>
            <w:vMerge/>
            <w:shd w:val="clear" w:color="auto" w:fill="BFBFBF" w:themeFill="background1" w:themeFillShade="BF"/>
          </w:tcPr>
          <w:p w14:paraId="325DBED5" w14:textId="77777777" w:rsidR="00706C3E" w:rsidRPr="001B04E8" w:rsidRDefault="00706C3E" w:rsidP="00FC2E6B">
            <w:pPr>
              <w:widowControl w:val="0"/>
              <w:jc w:val="center"/>
              <w:rPr>
                <w:rFonts w:ascii="Nudista" w:hAnsi="Nudista" w:cs="Arial"/>
                <w:sz w:val="20"/>
                <w:szCs w:val="20"/>
              </w:rPr>
            </w:pPr>
          </w:p>
        </w:tc>
        <w:tc>
          <w:tcPr>
            <w:tcW w:w="1093" w:type="pct"/>
            <w:vMerge/>
            <w:shd w:val="clear" w:color="auto" w:fill="BFBFBF" w:themeFill="background1" w:themeFillShade="BF"/>
          </w:tcPr>
          <w:p w14:paraId="516EB0B1" w14:textId="77777777" w:rsidR="00706C3E" w:rsidRPr="001B04E8" w:rsidRDefault="00706C3E" w:rsidP="00FC2E6B">
            <w:pPr>
              <w:widowControl w:val="0"/>
              <w:jc w:val="center"/>
              <w:rPr>
                <w:rFonts w:ascii="Nudista" w:hAnsi="Nudista" w:cs="Arial"/>
                <w:sz w:val="20"/>
                <w:szCs w:val="20"/>
              </w:rPr>
            </w:pPr>
          </w:p>
        </w:tc>
      </w:tr>
      <w:tr w:rsidR="00706C3E" w:rsidRPr="001B04E8" w14:paraId="6A39C418" w14:textId="77777777" w:rsidTr="00FC2E6B">
        <w:tc>
          <w:tcPr>
            <w:tcW w:w="670" w:type="pct"/>
          </w:tcPr>
          <w:p w14:paraId="4B44068C" w14:textId="77777777" w:rsidR="00706C3E" w:rsidRPr="001B04E8" w:rsidRDefault="00706C3E" w:rsidP="00FC2E6B">
            <w:pPr>
              <w:widowControl w:val="0"/>
              <w:jc w:val="both"/>
              <w:rPr>
                <w:rFonts w:ascii="Nudista" w:hAnsi="Nudista" w:cs="Arial"/>
                <w:sz w:val="20"/>
                <w:szCs w:val="20"/>
              </w:rPr>
            </w:pPr>
          </w:p>
        </w:tc>
        <w:tc>
          <w:tcPr>
            <w:tcW w:w="397" w:type="pct"/>
          </w:tcPr>
          <w:p w14:paraId="0BBC0BEB" w14:textId="77777777" w:rsidR="00706C3E" w:rsidRPr="001B04E8" w:rsidRDefault="00706C3E" w:rsidP="00FC2E6B">
            <w:pPr>
              <w:widowControl w:val="0"/>
              <w:jc w:val="both"/>
              <w:rPr>
                <w:rFonts w:ascii="Nudista" w:hAnsi="Nudista" w:cs="Arial"/>
                <w:sz w:val="20"/>
                <w:szCs w:val="20"/>
              </w:rPr>
            </w:pPr>
          </w:p>
        </w:tc>
        <w:tc>
          <w:tcPr>
            <w:tcW w:w="333" w:type="pct"/>
          </w:tcPr>
          <w:p w14:paraId="4821EECB" w14:textId="77777777" w:rsidR="00706C3E" w:rsidRPr="001B04E8" w:rsidRDefault="00706C3E" w:rsidP="00FC2E6B">
            <w:pPr>
              <w:widowControl w:val="0"/>
              <w:jc w:val="both"/>
              <w:rPr>
                <w:rFonts w:ascii="Nudista" w:hAnsi="Nudista" w:cs="Arial"/>
                <w:sz w:val="20"/>
                <w:szCs w:val="20"/>
              </w:rPr>
            </w:pPr>
          </w:p>
        </w:tc>
        <w:tc>
          <w:tcPr>
            <w:tcW w:w="628" w:type="pct"/>
          </w:tcPr>
          <w:p w14:paraId="58D2B2F8" w14:textId="77777777" w:rsidR="00706C3E" w:rsidRPr="001B04E8" w:rsidRDefault="00706C3E" w:rsidP="00FC2E6B">
            <w:pPr>
              <w:widowControl w:val="0"/>
              <w:jc w:val="both"/>
              <w:rPr>
                <w:rFonts w:ascii="Nudista" w:hAnsi="Nudista" w:cs="Arial"/>
                <w:sz w:val="20"/>
                <w:szCs w:val="20"/>
              </w:rPr>
            </w:pPr>
          </w:p>
        </w:tc>
        <w:tc>
          <w:tcPr>
            <w:tcW w:w="471" w:type="pct"/>
          </w:tcPr>
          <w:p w14:paraId="2628AA0A" w14:textId="77777777" w:rsidR="00706C3E" w:rsidRPr="001B04E8" w:rsidRDefault="00706C3E" w:rsidP="00FC2E6B">
            <w:pPr>
              <w:widowControl w:val="0"/>
              <w:jc w:val="both"/>
              <w:rPr>
                <w:rFonts w:ascii="Nudista" w:hAnsi="Nudista" w:cs="Arial"/>
                <w:sz w:val="20"/>
                <w:szCs w:val="20"/>
              </w:rPr>
            </w:pPr>
          </w:p>
        </w:tc>
        <w:tc>
          <w:tcPr>
            <w:tcW w:w="625" w:type="pct"/>
          </w:tcPr>
          <w:p w14:paraId="0110023A" w14:textId="77777777" w:rsidR="00706C3E" w:rsidRPr="001B04E8" w:rsidRDefault="00706C3E" w:rsidP="00FC2E6B">
            <w:pPr>
              <w:widowControl w:val="0"/>
              <w:jc w:val="both"/>
              <w:rPr>
                <w:rFonts w:ascii="Nudista" w:hAnsi="Nudista" w:cs="Arial"/>
                <w:sz w:val="20"/>
                <w:szCs w:val="20"/>
              </w:rPr>
            </w:pPr>
          </w:p>
        </w:tc>
        <w:tc>
          <w:tcPr>
            <w:tcW w:w="782" w:type="pct"/>
          </w:tcPr>
          <w:p w14:paraId="5E320E36" w14:textId="77777777" w:rsidR="00706C3E" w:rsidRPr="001B04E8" w:rsidRDefault="00706C3E" w:rsidP="00FC2E6B">
            <w:pPr>
              <w:widowControl w:val="0"/>
              <w:jc w:val="both"/>
              <w:rPr>
                <w:rFonts w:ascii="Nudista" w:hAnsi="Nudista" w:cs="Arial"/>
                <w:sz w:val="20"/>
                <w:szCs w:val="20"/>
              </w:rPr>
            </w:pPr>
          </w:p>
        </w:tc>
        <w:tc>
          <w:tcPr>
            <w:tcW w:w="1093" w:type="pct"/>
          </w:tcPr>
          <w:p w14:paraId="41580EBA" w14:textId="77777777" w:rsidR="00706C3E" w:rsidRPr="001B04E8" w:rsidRDefault="007572F3" w:rsidP="00FC2E6B">
            <w:pPr>
              <w:widowControl w:val="0"/>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706C3E" w:rsidRPr="001B04E8">
                  <w:rPr>
                    <w:rFonts w:ascii="Segoe UI Symbol" w:hAnsi="Segoe UI Symbol" w:cs="Segoe UI Symbol"/>
                    <w:sz w:val="20"/>
                    <w:szCs w:val="20"/>
                  </w:rPr>
                  <w:t>☐</w:t>
                </w:r>
              </w:sdtContent>
            </w:sdt>
            <w:r w:rsidR="00706C3E" w:rsidRPr="001B04E8">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706C3E" w:rsidRPr="001B04E8">
                  <w:rPr>
                    <w:rFonts w:ascii="Segoe UI Symbol" w:hAnsi="Segoe UI Symbol" w:cs="Segoe UI Symbol"/>
                    <w:sz w:val="20"/>
                    <w:szCs w:val="20"/>
                  </w:rPr>
                  <w:t>☐</w:t>
                </w:r>
              </w:sdtContent>
            </w:sdt>
            <w:r w:rsidR="00706C3E" w:rsidRPr="001B04E8">
              <w:rPr>
                <w:rFonts w:ascii="Nudista" w:hAnsi="Nudista" w:cs="Arial"/>
                <w:sz w:val="20"/>
                <w:szCs w:val="20"/>
              </w:rPr>
              <w:t xml:space="preserve">  Nie </w:t>
            </w:r>
          </w:p>
        </w:tc>
      </w:tr>
      <w:tr w:rsidR="00706C3E" w:rsidRPr="001B04E8" w14:paraId="4C5FDE38" w14:textId="77777777" w:rsidTr="00FC2E6B">
        <w:tc>
          <w:tcPr>
            <w:tcW w:w="670" w:type="pct"/>
          </w:tcPr>
          <w:p w14:paraId="4524B458" w14:textId="77777777" w:rsidR="00706C3E" w:rsidRPr="001B04E8" w:rsidRDefault="00706C3E" w:rsidP="00FC2E6B">
            <w:pPr>
              <w:widowControl w:val="0"/>
              <w:jc w:val="both"/>
              <w:rPr>
                <w:rFonts w:ascii="Nudista" w:hAnsi="Nudista" w:cs="Arial"/>
                <w:sz w:val="20"/>
                <w:szCs w:val="20"/>
              </w:rPr>
            </w:pPr>
          </w:p>
        </w:tc>
        <w:tc>
          <w:tcPr>
            <w:tcW w:w="397" w:type="pct"/>
          </w:tcPr>
          <w:p w14:paraId="2C2775D4" w14:textId="77777777" w:rsidR="00706C3E" w:rsidRPr="001B04E8" w:rsidRDefault="00706C3E" w:rsidP="00FC2E6B">
            <w:pPr>
              <w:widowControl w:val="0"/>
              <w:jc w:val="both"/>
              <w:rPr>
                <w:rFonts w:ascii="Nudista" w:hAnsi="Nudista" w:cs="Arial"/>
                <w:sz w:val="20"/>
                <w:szCs w:val="20"/>
              </w:rPr>
            </w:pPr>
          </w:p>
        </w:tc>
        <w:tc>
          <w:tcPr>
            <w:tcW w:w="333" w:type="pct"/>
          </w:tcPr>
          <w:p w14:paraId="00E0020A" w14:textId="77777777" w:rsidR="00706C3E" w:rsidRPr="001B04E8" w:rsidRDefault="00706C3E" w:rsidP="00FC2E6B">
            <w:pPr>
              <w:widowControl w:val="0"/>
              <w:jc w:val="both"/>
              <w:rPr>
                <w:rFonts w:ascii="Nudista" w:hAnsi="Nudista" w:cs="Arial"/>
                <w:sz w:val="20"/>
                <w:szCs w:val="20"/>
              </w:rPr>
            </w:pPr>
          </w:p>
        </w:tc>
        <w:tc>
          <w:tcPr>
            <w:tcW w:w="628" w:type="pct"/>
          </w:tcPr>
          <w:p w14:paraId="2CBAD9B4" w14:textId="77777777" w:rsidR="00706C3E" w:rsidRPr="001B04E8" w:rsidRDefault="00706C3E" w:rsidP="00FC2E6B">
            <w:pPr>
              <w:widowControl w:val="0"/>
              <w:jc w:val="both"/>
              <w:rPr>
                <w:rFonts w:ascii="Nudista" w:hAnsi="Nudista" w:cs="Arial"/>
                <w:sz w:val="20"/>
                <w:szCs w:val="20"/>
              </w:rPr>
            </w:pPr>
          </w:p>
        </w:tc>
        <w:tc>
          <w:tcPr>
            <w:tcW w:w="471" w:type="pct"/>
          </w:tcPr>
          <w:p w14:paraId="173E9E58" w14:textId="77777777" w:rsidR="00706C3E" w:rsidRPr="001B04E8" w:rsidRDefault="00706C3E" w:rsidP="00FC2E6B">
            <w:pPr>
              <w:widowControl w:val="0"/>
              <w:jc w:val="both"/>
              <w:rPr>
                <w:rFonts w:ascii="Nudista" w:hAnsi="Nudista" w:cs="Arial"/>
                <w:sz w:val="20"/>
                <w:szCs w:val="20"/>
              </w:rPr>
            </w:pPr>
          </w:p>
        </w:tc>
        <w:tc>
          <w:tcPr>
            <w:tcW w:w="625" w:type="pct"/>
          </w:tcPr>
          <w:p w14:paraId="584D4DAD" w14:textId="77777777" w:rsidR="00706C3E" w:rsidRPr="001B04E8" w:rsidRDefault="00706C3E" w:rsidP="00FC2E6B">
            <w:pPr>
              <w:widowControl w:val="0"/>
              <w:jc w:val="both"/>
              <w:rPr>
                <w:rFonts w:ascii="Nudista" w:hAnsi="Nudista" w:cs="Arial"/>
                <w:sz w:val="20"/>
                <w:szCs w:val="20"/>
              </w:rPr>
            </w:pPr>
          </w:p>
        </w:tc>
        <w:tc>
          <w:tcPr>
            <w:tcW w:w="782" w:type="pct"/>
          </w:tcPr>
          <w:p w14:paraId="28A9D4C8" w14:textId="77777777" w:rsidR="00706C3E" w:rsidRPr="001B04E8" w:rsidRDefault="00706C3E" w:rsidP="00FC2E6B">
            <w:pPr>
              <w:widowControl w:val="0"/>
              <w:jc w:val="both"/>
              <w:rPr>
                <w:rFonts w:ascii="Nudista" w:hAnsi="Nudista" w:cs="Arial"/>
                <w:sz w:val="20"/>
                <w:szCs w:val="20"/>
              </w:rPr>
            </w:pPr>
          </w:p>
        </w:tc>
        <w:tc>
          <w:tcPr>
            <w:tcW w:w="1093" w:type="pct"/>
          </w:tcPr>
          <w:p w14:paraId="1654C03F" w14:textId="77777777" w:rsidR="00706C3E" w:rsidRPr="001B04E8" w:rsidRDefault="007572F3" w:rsidP="00FC2E6B">
            <w:pPr>
              <w:widowControl w:val="0"/>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706C3E" w:rsidRPr="001B04E8">
                  <w:rPr>
                    <w:rFonts w:ascii="Segoe UI Symbol" w:hAnsi="Segoe UI Symbol" w:cs="Segoe UI Symbol"/>
                    <w:sz w:val="20"/>
                    <w:szCs w:val="20"/>
                  </w:rPr>
                  <w:t>☐</w:t>
                </w:r>
              </w:sdtContent>
            </w:sdt>
            <w:r w:rsidR="00706C3E" w:rsidRPr="001B04E8">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706C3E" w:rsidRPr="001B04E8">
                  <w:rPr>
                    <w:rFonts w:ascii="Segoe UI Symbol" w:hAnsi="Segoe UI Symbol" w:cs="Segoe UI Symbol"/>
                    <w:sz w:val="20"/>
                    <w:szCs w:val="20"/>
                  </w:rPr>
                  <w:t>☐</w:t>
                </w:r>
              </w:sdtContent>
            </w:sdt>
            <w:r w:rsidR="00706C3E" w:rsidRPr="001B04E8">
              <w:rPr>
                <w:rFonts w:ascii="Nudista" w:hAnsi="Nudista" w:cs="Arial"/>
                <w:sz w:val="20"/>
                <w:szCs w:val="20"/>
              </w:rPr>
              <w:t xml:space="preserve">  Nie</w:t>
            </w:r>
          </w:p>
        </w:tc>
      </w:tr>
      <w:tr w:rsidR="00706C3E" w:rsidRPr="001B04E8" w14:paraId="47AC14EA" w14:textId="77777777" w:rsidTr="00FC2E6B">
        <w:tc>
          <w:tcPr>
            <w:tcW w:w="670" w:type="pct"/>
          </w:tcPr>
          <w:p w14:paraId="14DCE011" w14:textId="77777777" w:rsidR="00706C3E" w:rsidRPr="001B04E8" w:rsidRDefault="00706C3E" w:rsidP="00FC2E6B">
            <w:pPr>
              <w:widowControl w:val="0"/>
              <w:jc w:val="both"/>
              <w:rPr>
                <w:rFonts w:ascii="Nudista" w:hAnsi="Nudista" w:cs="Arial"/>
                <w:sz w:val="20"/>
                <w:szCs w:val="20"/>
              </w:rPr>
            </w:pPr>
          </w:p>
        </w:tc>
        <w:tc>
          <w:tcPr>
            <w:tcW w:w="397" w:type="pct"/>
          </w:tcPr>
          <w:p w14:paraId="788C97DB" w14:textId="77777777" w:rsidR="00706C3E" w:rsidRPr="001B04E8" w:rsidRDefault="00706C3E" w:rsidP="00FC2E6B">
            <w:pPr>
              <w:widowControl w:val="0"/>
              <w:jc w:val="both"/>
              <w:rPr>
                <w:rFonts w:ascii="Nudista" w:hAnsi="Nudista" w:cs="Arial"/>
                <w:sz w:val="20"/>
                <w:szCs w:val="20"/>
              </w:rPr>
            </w:pPr>
          </w:p>
        </w:tc>
        <w:tc>
          <w:tcPr>
            <w:tcW w:w="333" w:type="pct"/>
          </w:tcPr>
          <w:p w14:paraId="44AAA8CA" w14:textId="77777777" w:rsidR="00706C3E" w:rsidRPr="001B04E8" w:rsidRDefault="00706C3E" w:rsidP="00FC2E6B">
            <w:pPr>
              <w:widowControl w:val="0"/>
              <w:jc w:val="both"/>
              <w:rPr>
                <w:rFonts w:ascii="Nudista" w:hAnsi="Nudista" w:cs="Arial"/>
                <w:sz w:val="20"/>
                <w:szCs w:val="20"/>
              </w:rPr>
            </w:pPr>
          </w:p>
        </w:tc>
        <w:tc>
          <w:tcPr>
            <w:tcW w:w="628" w:type="pct"/>
          </w:tcPr>
          <w:p w14:paraId="621A2D84" w14:textId="77777777" w:rsidR="00706C3E" w:rsidRPr="001B04E8" w:rsidRDefault="00706C3E" w:rsidP="00FC2E6B">
            <w:pPr>
              <w:widowControl w:val="0"/>
              <w:jc w:val="both"/>
              <w:rPr>
                <w:rFonts w:ascii="Nudista" w:hAnsi="Nudista" w:cs="Arial"/>
                <w:sz w:val="20"/>
                <w:szCs w:val="20"/>
              </w:rPr>
            </w:pPr>
          </w:p>
        </w:tc>
        <w:tc>
          <w:tcPr>
            <w:tcW w:w="471" w:type="pct"/>
          </w:tcPr>
          <w:p w14:paraId="2150FC85" w14:textId="77777777" w:rsidR="00706C3E" w:rsidRPr="001B04E8" w:rsidRDefault="00706C3E" w:rsidP="00FC2E6B">
            <w:pPr>
              <w:widowControl w:val="0"/>
              <w:jc w:val="both"/>
              <w:rPr>
                <w:rFonts w:ascii="Nudista" w:hAnsi="Nudista" w:cs="Arial"/>
                <w:sz w:val="20"/>
                <w:szCs w:val="20"/>
              </w:rPr>
            </w:pPr>
          </w:p>
        </w:tc>
        <w:tc>
          <w:tcPr>
            <w:tcW w:w="625" w:type="pct"/>
          </w:tcPr>
          <w:p w14:paraId="3AF42C72" w14:textId="77777777" w:rsidR="00706C3E" w:rsidRPr="001B04E8" w:rsidRDefault="00706C3E" w:rsidP="00FC2E6B">
            <w:pPr>
              <w:widowControl w:val="0"/>
              <w:jc w:val="both"/>
              <w:rPr>
                <w:rFonts w:ascii="Nudista" w:hAnsi="Nudista" w:cs="Arial"/>
                <w:sz w:val="20"/>
                <w:szCs w:val="20"/>
              </w:rPr>
            </w:pPr>
          </w:p>
        </w:tc>
        <w:tc>
          <w:tcPr>
            <w:tcW w:w="782" w:type="pct"/>
          </w:tcPr>
          <w:p w14:paraId="4459D8BF" w14:textId="77777777" w:rsidR="00706C3E" w:rsidRPr="001B04E8" w:rsidRDefault="00706C3E" w:rsidP="00FC2E6B">
            <w:pPr>
              <w:widowControl w:val="0"/>
              <w:jc w:val="both"/>
              <w:rPr>
                <w:rFonts w:ascii="Nudista" w:hAnsi="Nudista" w:cs="Arial"/>
                <w:sz w:val="20"/>
                <w:szCs w:val="20"/>
              </w:rPr>
            </w:pPr>
          </w:p>
        </w:tc>
        <w:tc>
          <w:tcPr>
            <w:tcW w:w="1093" w:type="pct"/>
          </w:tcPr>
          <w:p w14:paraId="45DCEE3B" w14:textId="77777777" w:rsidR="00706C3E" w:rsidRPr="001B04E8" w:rsidRDefault="007572F3" w:rsidP="00FC2E6B">
            <w:pPr>
              <w:widowControl w:val="0"/>
              <w:jc w:val="both"/>
              <w:rPr>
                <w:rFonts w:ascii="Nudista" w:hAnsi="Nudista" w:cs="Arial"/>
                <w:sz w:val="20"/>
                <w:szCs w:val="20"/>
              </w:rPr>
            </w:pPr>
            <w:sdt>
              <w:sdtPr>
                <w:rPr>
                  <w:rFonts w:ascii="Nudista" w:hAnsi="Nudista" w:cs="Arial"/>
                  <w:sz w:val="20"/>
                  <w:szCs w:val="20"/>
                </w:rPr>
                <w:id w:val="1313903859"/>
                <w14:checkbox>
                  <w14:checked w14:val="0"/>
                  <w14:checkedState w14:val="2612" w14:font="MS Gothic"/>
                  <w14:uncheckedState w14:val="2610" w14:font="MS Gothic"/>
                </w14:checkbox>
              </w:sdtPr>
              <w:sdtEndPr/>
              <w:sdtContent>
                <w:r w:rsidR="00706C3E" w:rsidRPr="001B04E8">
                  <w:rPr>
                    <w:rFonts w:ascii="Segoe UI Symbol" w:hAnsi="Segoe UI Symbol" w:cs="Segoe UI Symbol"/>
                    <w:sz w:val="20"/>
                    <w:szCs w:val="20"/>
                  </w:rPr>
                  <w:t>☐</w:t>
                </w:r>
              </w:sdtContent>
            </w:sdt>
            <w:r w:rsidR="00706C3E" w:rsidRPr="001B04E8">
              <w:rPr>
                <w:rFonts w:ascii="Nudista" w:hAnsi="Nudista" w:cs="Arial"/>
                <w:sz w:val="20"/>
                <w:szCs w:val="20"/>
              </w:rPr>
              <w:t xml:space="preserve">  Áno    </w:t>
            </w:r>
            <w:sdt>
              <w:sdtPr>
                <w:rPr>
                  <w:rFonts w:ascii="Nudista" w:hAnsi="Nudista" w:cs="Arial"/>
                  <w:sz w:val="20"/>
                  <w:szCs w:val="20"/>
                </w:rPr>
                <w:id w:val="-2031476973"/>
                <w14:checkbox>
                  <w14:checked w14:val="0"/>
                  <w14:checkedState w14:val="2612" w14:font="MS Gothic"/>
                  <w14:uncheckedState w14:val="2610" w14:font="MS Gothic"/>
                </w14:checkbox>
              </w:sdtPr>
              <w:sdtEndPr/>
              <w:sdtContent>
                <w:r w:rsidR="00706C3E" w:rsidRPr="001B04E8">
                  <w:rPr>
                    <w:rFonts w:ascii="Segoe UI Symbol" w:hAnsi="Segoe UI Symbol" w:cs="Segoe UI Symbol"/>
                    <w:sz w:val="20"/>
                    <w:szCs w:val="20"/>
                  </w:rPr>
                  <w:t>☐</w:t>
                </w:r>
              </w:sdtContent>
            </w:sdt>
            <w:r w:rsidR="00706C3E" w:rsidRPr="001B04E8">
              <w:rPr>
                <w:rFonts w:ascii="Nudista" w:hAnsi="Nudista" w:cs="Arial"/>
                <w:sz w:val="20"/>
                <w:szCs w:val="20"/>
              </w:rPr>
              <w:t xml:space="preserve">  Nie</w:t>
            </w:r>
          </w:p>
        </w:tc>
      </w:tr>
    </w:tbl>
    <w:p w14:paraId="2FAB39CA" w14:textId="77777777" w:rsidR="00706C3E" w:rsidRDefault="00706C3E" w:rsidP="00706C3E">
      <w:pPr>
        <w:rPr>
          <w:rFonts w:cstheme="minorHAnsi"/>
          <w:sz w:val="20"/>
          <w:szCs w:val="20"/>
        </w:rPr>
      </w:pPr>
    </w:p>
    <w:p w14:paraId="56D4B99F" w14:textId="77777777" w:rsidR="00706C3E" w:rsidRDefault="00706C3E" w:rsidP="00706C3E">
      <w:pPr>
        <w:rPr>
          <w:rFonts w:cstheme="minorHAnsi"/>
          <w:sz w:val="20"/>
          <w:szCs w:val="20"/>
        </w:rPr>
      </w:pPr>
    </w:p>
    <w:p w14:paraId="39E1EE4A" w14:textId="77777777" w:rsidR="00706C3E" w:rsidRDefault="00706C3E" w:rsidP="00706C3E">
      <w:pPr>
        <w:rPr>
          <w:rFonts w:cstheme="minorHAnsi"/>
          <w:sz w:val="20"/>
          <w:szCs w:val="20"/>
        </w:rPr>
      </w:pPr>
    </w:p>
    <w:p w14:paraId="2B7F6B72" w14:textId="77777777" w:rsidR="00706C3E" w:rsidRPr="00903F19" w:rsidRDefault="00706C3E" w:rsidP="00706C3E">
      <w:pPr>
        <w:rPr>
          <w:rFonts w:cstheme="minorHAnsi"/>
          <w:sz w:val="20"/>
          <w:szCs w:val="20"/>
        </w:rPr>
      </w:pPr>
      <w:r>
        <w:rPr>
          <w:rFonts w:cstheme="minorHAnsi"/>
          <w:sz w:val="20"/>
          <w:szCs w:val="20"/>
        </w:rPr>
        <w:t>V....................dňa.................</w:t>
      </w:r>
    </w:p>
    <w:p w14:paraId="5249B0BB" w14:textId="77777777" w:rsidR="00706C3E" w:rsidRDefault="00706C3E" w:rsidP="00706C3E">
      <w:pPr>
        <w:ind w:left="3540" w:firstLine="708"/>
        <w:jc w:val="both"/>
        <w:rPr>
          <w:rFonts w:cstheme="minorHAnsi"/>
          <w:sz w:val="20"/>
          <w:szCs w:val="20"/>
        </w:rPr>
      </w:pPr>
      <w:r w:rsidRPr="00903F19">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p>
    <w:p w14:paraId="700DD83D" w14:textId="77777777" w:rsidR="00706C3E" w:rsidRDefault="00706C3E" w:rsidP="00706C3E">
      <w:pPr>
        <w:ind w:left="3540" w:firstLine="708"/>
        <w:jc w:val="both"/>
        <w:rPr>
          <w:rFonts w:cstheme="minorHAnsi"/>
          <w:sz w:val="20"/>
          <w:szCs w:val="20"/>
        </w:rPr>
      </w:pPr>
      <w:r>
        <w:rPr>
          <w:rFonts w:cstheme="minorHAnsi"/>
          <w:i/>
          <w:iCs/>
          <w:sz w:val="20"/>
          <w:szCs w:val="20"/>
        </w:rPr>
        <w:t>Za Zhotoviteľa:...................meno a priezvisko.........</w:t>
      </w:r>
      <w:r>
        <w:rPr>
          <w:rFonts w:cstheme="minorHAnsi"/>
          <w:sz w:val="20"/>
          <w:szCs w:val="20"/>
        </w:rPr>
        <w:tab/>
      </w:r>
    </w:p>
    <w:p w14:paraId="5E2D81FC" w14:textId="77777777" w:rsidR="00706C3E" w:rsidRDefault="00706C3E" w:rsidP="00706C3E">
      <w:pPr>
        <w:ind w:left="3540" w:firstLine="708"/>
        <w:jc w:val="both"/>
        <w:rPr>
          <w:rFonts w:cstheme="minorHAnsi"/>
          <w:sz w:val="20"/>
          <w:szCs w:val="20"/>
        </w:rPr>
      </w:pPr>
      <w:r>
        <w:rPr>
          <w:rFonts w:cstheme="minorHAnsi"/>
          <w:sz w:val="20"/>
          <w:szCs w:val="20"/>
        </w:rPr>
        <w:t xml:space="preserve">                         (+ podpis)</w:t>
      </w:r>
      <w:r>
        <w:rPr>
          <w:rFonts w:cstheme="minorHAnsi"/>
          <w:sz w:val="20"/>
          <w:szCs w:val="20"/>
        </w:rPr>
        <w:tab/>
      </w:r>
      <w:r>
        <w:rPr>
          <w:rFonts w:cstheme="minorHAnsi"/>
          <w:sz w:val="20"/>
          <w:szCs w:val="20"/>
        </w:rPr>
        <w:tab/>
      </w:r>
      <w:r>
        <w:rPr>
          <w:rFonts w:cstheme="minorHAnsi"/>
          <w:sz w:val="20"/>
          <w:szCs w:val="20"/>
        </w:rPr>
        <w:tab/>
      </w:r>
    </w:p>
    <w:p w14:paraId="12E09B0F" w14:textId="77777777" w:rsidR="00706C3E" w:rsidRDefault="00706C3E" w:rsidP="00706C3E">
      <w:pPr>
        <w:spacing w:after="160" w:line="259" w:lineRule="auto"/>
        <w:ind w:left="4248" w:firstLine="708"/>
        <w:jc w:val="both"/>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4DC19E88" w14:textId="77777777" w:rsidR="00D769AE" w:rsidRDefault="007572F3"/>
    <w:sectPr w:rsidR="00D769AE">
      <w:headerReference w:type="default" r:id="rId7"/>
      <w:footerReference w:type="default" r:id="rId8"/>
      <w:pgSz w:w="11900" w:h="16840"/>
      <w:pgMar w:top="1985" w:right="170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7B0C" w14:textId="77777777" w:rsidR="007572F3" w:rsidRDefault="007572F3">
      <w:r>
        <w:separator/>
      </w:r>
    </w:p>
  </w:endnote>
  <w:endnote w:type="continuationSeparator" w:id="0">
    <w:p w14:paraId="7BE69978" w14:textId="77777777" w:rsidR="007572F3" w:rsidRDefault="0075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Nudista">
    <w:altName w:val="Calibri"/>
    <w:panose1 w:val="020B0604020202020204"/>
    <w:charset w:val="00"/>
    <w:family w:val="modern"/>
    <w:notTrueType/>
    <w:pitch w:val="variable"/>
    <w:sig w:usb0="A00000AF" w:usb1="5000006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roba Pro">
    <w:altName w:val="Calibri"/>
    <w:panose1 w:val="020B0604020202020204"/>
    <w:charset w:val="00"/>
    <w:family w:val="swiss"/>
    <w:notTrueType/>
    <w:pitch w:val="variable"/>
    <w:sig w:usb0="A000022F" w:usb1="0000002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E9DD" w14:textId="77777777" w:rsidR="003172C5" w:rsidRDefault="007572F3">
    <w:pPr>
      <w:pStyle w:val="HlavikaaptaA"/>
      <w:tabs>
        <w:tab w:val="clear" w:pos="9020"/>
        <w:tab w:val="right" w:pos="87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0077" w14:textId="77777777" w:rsidR="007572F3" w:rsidRDefault="007572F3">
      <w:r>
        <w:separator/>
      </w:r>
    </w:p>
  </w:footnote>
  <w:footnote w:type="continuationSeparator" w:id="0">
    <w:p w14:paraId="7CA1690E" w14:textId="77777777" w:rsidR="007572F3" w:rsidRDefault="00757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8FF1" w14:textId="77777777" w:rsidR="003172C5" w:rsidRDefault="00706C3E">
    <w:pPr>
      <w:pStyle w:val="HlavikaaptaA"/>
      <w:tabs>
        <w:tab w:val="clear" w:pos="9020"/>
        <w:tab w:val="right" w:pos="8761"/>
      </w:tabs>
    </w:pPr>
    <w:r>
      <w:rPr>
        <w:noProof/>
      </w:rPr>
      <mc:AlternateContent>
        <mc:Choice Requires="wps">
          <w:drawing>
            <wp:anchor distT="152400" distB="152400" distL="152400" distR="152400" simplePos="0" relativeHeight="251659264" behindDoc="1" locked="0" layoutInCell="1" allowOverlap="1" wp14:anchorId="0F514701" wp14:editId="3C1DA48A">
              <wp:simplePos x="0" y="0"/>
              <wp:positionH relativeFrom="page">
                <wp:posOffset>830580</wp:posOffset>
              </wp:positionH>
              <wp:positionV relativeFrom="page">
                <wp:posOffset>10175240</wp:posOffset>
              </wp:positionV>
              <wp:extent cx="2012950" cy="538480"/>
              <wp:effectExtent l="0" t="0" r="0" b="0"/>
              <wp:wrapNone/>
              <wp:docPr id="1073741833" name="officeArt object" descr="Textové pole 4"/>
              <wp:cNvGraphicFramePr/>
              <a:graphic xmlns:a="http://schemas.openxmlformats.org/drawingml/2006/main">
                <a:graphicData uri="http://schemas.microsoft.com/office/word/2010/wordprocessingShape">
                  <wps:wsp>
                    <wps:cNvSpPr txBox="1"/>
                    <wps:spPr>
                      <a:xfrm>
                        <a:off x="0" y="0"/>
                        <a:ext cx="2012950" cy="538480"/>
                      </a:xfrm>
                      <a:prstGeom prst="rect">
                        <a:avLst/>
                      </a:prstGeom>
                      <a:noFill/>
                      <a:ln w="12700" cap="flat">
                        <a:noFill/>
                        <a:miter lim="400000"/>
                      </a:ln>
                      <a:effectLst/>
                    </wps:spPr>
                    <wps:txbx>
                      <w:txbxContent>
                        <w:p w14:paraId="4DA94140" w14:textId="77777777" w:rsidR="003172C5" w:rsidRDefault="007572F3"/>
                      </w:txbxContent>
                    </wps:txbx>
                    <wps:bodyPr wrap="square" lIns="45718" tIns="45718" rIns="45718" bIns="45718" numCol="1" anchor="t">
                      <a:noAutofit/>
                    </wps:bodyPr>
                  </wps:wsp>
                </a:graphicData>
              </a:graphic>
            </wp:anchor>
          </w:drawing>
        </mc:Choice>
        <mc:Fallback>
          <w:pict>
            <v:shapetype w14:anchorId="0F514701" id="_x0000_t202" coordsize="21600,21600" o:spt="202" path="m,l,21600r21600,l21600,xe">
              <v:stroke joinstyle="miter"/>
              <v:path gradientshapeok="t" o:connecttype="rect"/>
            </v:shapetype>
            <v:shape id="officeArt object" o:spid="_x0000_s1026" type="#_x0000_t202" alt="Textové pole 4" style="position:absolute;margin-left:65.4pt;margin-top:801.2pt;width:158.5pt;height:42.4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tkbwgEAAHoDAAAOAAAAZHJzL2Uyb0RvYy54bWysU9GO0zAQfEfiHyy/06Sl5UrU9AScDiEh&#13;&#10;DungA1zHbizZXrN2m/TvWbu9NoI3RB/crNeZnRlPNvejs+yoMBrwLZ/Pas6Ul9AZv2/5zx+Pb9ac&#13;&#10;xSR8Jyx41fKTivx++/rVZgiNWkAPtlPICMTHZggt71MKTVVF2Ssn4gyC8tTUgE4kKnFfdSgGQne2&#13;&#10;WtT1u2oA7AKCVDHS7sO5ybcFX2sl05PWUSVmW07cUlmxrLu8VtuNaPYoQm/khYb4BxZOGE9Dr1AP&#13;&#10;Igl2QPMXlDMSIYJOMwmuAq2NVEUDqZnXf6h57kVQRQuZE8PVpvj/YOW343P4jiyNH2GkC8yGDCE2&#13;&#10;kTaznlGjy//ElFGfLDxdbVNjYpI2ifni/Ypaknqrt+vluvha3d4OGNNnBY7lh5YjXUtxSxy/xkQT&#13;&#10;6ejLkTzMw6OxtlyN9WwgWou7OuMLSoi24vzy5JQziVJkjWv5ss6/LINArc9wquTgMukmLj+lcTde&#13;&#10;FO+gO5ERA2Wh5fHXQaDizH7xZPZydTenHKdpgdNiNy38wX0CitucM+FlD5S2F8IfDgm0KYrz9PNI&#13;&#10;YpoLuuDC+RLGnKBpXU7dPpntbwAAAP//AwBQSwMEFAAGAAgAAAAhABXnkbnlAAAAEgEAAA8AAABk&#13;&#10;cnMvZG93bnJldi54bWxMT8tOw0AMvCPxDysjcaO7hKiPNJsKiACVE30duG0SNwnsI8pu2vD3uCe4&#13;&#10;WJ6xPZ5JV6PR7IS9b52VcD8RwNCWrmptLWG/e7mbA/NB2UppZ1HCD3pYZddXqUoqd7YbPG1DzUjE&#13;&#10;+kRJaELoEs592aBRfuI6tDQ7ut6oQLCvedWrM4kbzSMhptyo1tKHRnX43GD5vR2MhPX74rDJD3p3&#13;&#10;/Hj7KjTmT8Pn6yjl7c2YL6k8LoEFHMPfBVwykH/IyFjhBlt5pgk/CPIfqJmKKAZGK3E8I6q4UPNZ&#13;&#10;BDxL+f8o2S8AAAD//wMAUEsBAi0AFAAGAAgAAAAhALaDOJL+AAAA4QEAABMAAAAAAAAAAAAAAAAA&#13;&#10;AAAAAFtDb250ZW50X1R5cGVzXS54bWxQSwECLQAUAAYACAAAACEAOP0h/9YAAACUAQAACwAAAAAA&#13;&#10;AAAAAAAAAAAvAQAAX3JlbHMvLnJlbHNQSwECLQAUAAYACAAAACEAgVrZG8IBAAB6AwAADgAAAAAA&#13;&#10;AAAAAAAAAAAuAgAAZHJzL2Uyb0RvYy54bWxQSwECLQAUAAYACAAAACEAFeeRueUAAAASAQAADwAA&#13;&#10;AAAAAAAAAAAAAAAcBAAAZHJzL2Rvd25yZXYueG1sUEsFBgAAAAAEAAQA8wAAAC4FAAAAAA==&#13;&#10;" filled="f" stroked="f" strokeweight="1pt">
              <v:stroke miterlimit="4"/>
              <v:textbox inset="1.2699mm,1.2699mm,1.2699mm,1.2699mm">
                <w:txbxContent>
                  <w:p w14:paraId="4DA94140" w14:textId="77777777" w:rsidR="003172C5" w:rsidRDefault="001D1044"/>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hybridMultilevel"/>
    <w:tmpl w:val="00000014"/>
    <w:lvl w:ilvl="0" w:tplc="0000076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27AB6"/>
    <w:multiLevelType w:val="hybridMultilevel"/>
    <w:tmpl w:val="261088C8"/>
    <w:numStyleLink w:val="Importovantl6"/>
  </w:abstractNum>
  <w:abstractNum w:abstractNumId="3" w15:restartNumberingAfterBreak="0">
    <w:nsid w:val="04A96475"/>
    <w:multiLevelType w:val="hybridMultilevel"/>
    <w:tmpl w:val="149E6494"/>
    <w:numStyleLink w:val="Importovantl4"/>
  </w:abstractNum>
  <w:abstractNum w:abstractNumId="4" w15:restartNumberingAfterBreak="0">
    <w:nsid w:val="0D7858D1"/>
    <w:multiLevelType w:val="hybridMultilevel"/>
    <w:tmpl w:val="149E6494"/>
    <w:styleLink w:val="Importovantl4"/>
    <w:lvl w:ilvl="0" w:tplc="06A07226">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2A3ADA">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E5E54F0">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7E253F6">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82F2F6">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1AA5484">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56106A">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B47F6A">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F76983C">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1B2794"/>
    <w:multiLevelType w:val="hybridMultilevel"/>
    <w:tmpl w:val="0ABE9344"/>
    <w:styleLink w:val="Importovantl11"/>
    <w:lvl w:ilvl="0" w:tplc="37704374">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0DC8FC28">
      <w:start w:val="1"/>
      <w:numFmt w:val="lowerLetter"/>
      <w:lvlText w:val="%2."/>
      <w:lvlJc w:val="left"/>
      <w:pPr>
        <w:tabs>
          <w:tab w:val="left" w:pos="709"/>
        </w:tabs>
        <w:ind w:left="141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C64385A">
      <w:start w:val="1"/>
      <w:numFmt w:val="lowerRoman"/>
      <w:lvlText w:val="%3."/>
      <w:lvlJc w:val="left"/>
      <w:pPr>
        <w:tabs>
          <w:tab w:val="left" w:pos="709"/>
        </w:tabs>
        <w:ind w:left="2124" w:hanging="619"/>
      </w:pPr>
      <w:rPr>
        <w:rFonts w:hAnsi="Arial Unicode MS"/>
        <w:caps w:val="0"/>
        <w:smallCaps w:val="0"/>
        <w:strike w:val="0"/>
        <w:dstrike w:val="0"/>
        <w:outline w:val="0"/>
        <w:emboss w:val="0"/>
        <w:imprint w:val="0"/>
        <w:spacing w:val="0"/>
        <w:w w:val="100"/>
        <w:kern w:val="0"/>
        <w:position w:val="0"/>
        <w:highlight w:val="none"/>
        <w:vertAlign w:val="baseline"/>
      </w:rPr>
    </w:lvl>
    <w:lvl w:ilvl="3" w:tplc="5330B172">
      <w:start w:val="1"/>
      <w:numFmt w:val="decimal"/>
      <w:lvlText w:val="%4."/>
      <w:lvlJc w:val="left"/>
      <w:pPr>
        <w:tabs>
          <w:tab w:val="left" w:pos="709"/>
        </w:tabs>
        <w:ind w:left="2832"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262B1AA">
      <w:start w:val="1"/>
      <w:numFmt w:val="lowerLetter"/>
      <w:lvlText w:val="%5."/>
      <w:lvlJc w:val="left"/>
      <w:pPr>
        <w:tabs>
          <w:tab w:val="left" w:pos="709"/>
        </w:tabs>
        <w:ind w:left="354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793A3C36">
      <w:start w:val="1"/>
      <w:numFmt w:val="lowerRoman"/>
      <w:lvlText w:val="%6."/>
      <w:lvlJc w:val="left"/>
      <w:pPr>
        <w:tabs>
          <w:tab w:val="left" w:pos="709"/>
        </w:tabs>
        <w:ind w:left="4248" w:hanging="583"/>
      </w:pPr>
      <w:rPr>
        <w:rFonts w:hAnsi="Arial Unicode MS"/>
        <w:caps w:val="0"/>
        <w:smallCaps w:val="0"/>
        <w:strike w:val="0"/>
        <w:dstrike w:val="0"/>
        <w:outline w:val="0"/>
        <w:emboss w:val="0"/>
        <w:imprint w:val="0"/>
        <w:spacing w:val="0"/>
        <w:w w:val="100"/>
        <w:kern w:val="0"/>
        <w:position w:val="0"/>
        <w:highlight w:val="none"/>
        <w:vertAlign w:val="baseline"/>
      </w:rPr>
    </w:lvl>
    <w:lvl w:ilvl="6" w:tplc="40489D12">
      <w:start w:val="1"/>
      <w:numFmt w:val="decimal"/>
      <w:lvlText w:val="%7."/>
      <w:lvlJc w:val="left"/>
      <w:pPr>
        <w:tabs>
          <w:tab w:val="left" w:pos="709"/>
        </w:tabs>
        <w:ind w:left="4956"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5276D434">
      <w:start w:val="1"/>
      <w:numFmt w:val="lowerLetter"/>
      <w:lvlText w:val="%8."/>
      <w:lvlJc w:val="left"/>
      <w:pPr>
        <w:tabs>
          <w:tab w:val="left" w:pos="709"/>
        </w:tabs>
        <w:ind w:left="5664"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793C5180">
      <w:start w:val="1"/>
      <w:numFmt w:val="lowerRoman"/>
      <w:lvlText w:val="%9."/>
      <w:lvlJc w:val="left"/>
      <w:pPr>
        <w:tabs>
          <w:tab w:val="left" w:pos="709"/>
        </w:tabs>
        <w:ind w:left="6372"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3F13C9"/>
    <w:multiLevelType w:val="hybridMultilevel"/>
    <w:tmpl w:val="91166394"/>
    <w:numStyleLink w:val="Importovantl8"/>
  </w:abstractNum>
  <w:abstractNum w:abstractNumId="7" w15:restartNumberingAfterBreak="0">
    <w:nsid w:val="21D81044"/>
    <w:multiLevelType w:val="hybridMultilevel"/>
    <w:tmpl w:val="7B003660"/>
    <w:styleLink w:val="Importovantl12"/>
    <w:lvl w:ilvl="0" w:tplc="6018F484">
      <w:start w:val="1"/>
      <w:numFmt w:val="lowerLetter"/>
      <w:lvlText w:val="%1)"/>
      <w:lvlJc w:val="left"/>
      <w:pPr>
        <w:tabs>
          <w:tab w:val="left" w:pos="426"/>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A263A8">
      <w:start w:val="1"/>
      <w:numFmt w:val="lowerLetter"/>
      <w:lvlText w:val="%2."/>
      <w:lvlJc w:val="left"/>
      <w:pPr>
        <w:tabs>
          <w:tab w:val="left" w:pos="426"/>
          <w:tab w:val="num" w:pos="2124"/>
        </w:tabs>
        <w:ind w:left="214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72CEEDA">
      <w:start w:val="1"/>
      <w:numFmt w:val="lowerRoman"/>
      <w:lvlText w:val="%3."/>
      <w:lvlJc w:val="left"/>
      <w:pPr>
        <w:tabs>
          <w:tab w:val="left" w:pos="426"/>
          <w:tab w:val="num" w:pos="2832"/>
        </w:tabs>
        <w:ind w:left="285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C7D4C802">
      <w:start w:val="1"/>
      <w:numFmt w:val="decimal"/>
      <w:lvlText w:val="%4."/>
      <w:lvlJc w:val="left"/>
      <w:pPr>
        <w:tabs>
          <w:tab w:val="left" w:pos="426"/>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A722FFC">
      <w:start w:val="1"/>
      <w:numFmt w:val="lowerLetter"/>
      <w:lvlText w:val="%5."/>
      <w:lvlJc w:val="left"/>
      <w:pPr>
        <w:tabs>
          <w:tab w:val="left" w:pos="426"/>
          <w:tab w:val="num" w:pos="4248"/>
        </w:tabs>
        <w:ind w:left="427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5A2E518">
      <w:start w:val="1"/>
      <w:numFmt w:val="lowerRoman"/>
      <w:lvlText w:val="%6."/>
      <w:lvlJc w:val="left"/>
      <w:pPr>
        <w:tabs>
          <w:tab w:val="left" w:pos="426"/>
          <w:tab w:val="num" w:pos="4956"/>
        </w:tabs>
        <w:ind w:left="498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5590F2EC">
      <w:start w:val="1"/>
      <w:numFmt w:val="decimal"/>
      <w:lvlText w:val="%7."/>
      <w:lvlJc w:val="left"/>
      <w:pPr>
        <w:tabs>
          <w:tab w:val="left" w:pos="426"/>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A501B8E">
      <w:start w:val="1"/>
      <w:numFmt w:val="lowerLetter"/>
      <w:lvlText w:val="%8."/>
      <w:lvlJc w:val="left"/>
      <w:pPr>
        <w:tabs>
          <w:tab w:val="left" w:pos="426"/>
          <w:tab w:val="num" w:pos="6372"/>
        </w:tabs>
        <w:ind w:left="639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BF2F7F6">
      <w:start w:val="1"/>
      <w:numFmt w:val="lowerRoman"/>
      <w:suff w:val="nothing"/>
      <w:lvlText w:val="%9."/>
      <w:lvlJc w:val="left"/>
      <w:pPr>
        <w:tabs>
          <w:tab w:val="left" w:pos="426"/>
        </w:tabs>
        <w:ind w:left="710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26404A"/>
    <w:multiLevelType w:val="hybridMultilevel"/>
    <w:tmpl w:val="44643B12"/>
    <w:styleLink w:val="Importovantl3"/>
    <w:lvl w:ilvl="0" w:tplc="A72A7A46">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B86DA26">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6900B416">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29F87EAC">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224AE54C">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5BF67388">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A81A728E">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148A441A">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EFE607A8">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2461E8"/>
    <w:multiLevelType w:val="hybridMultilevel"/>
    <w:tmpl w:val="44643B12"/>
    <w:numStyleLink w:val="Importovantl3"/>
  </w:abstractNum>
  <w:abstractNum w:abstractNumId="10" w15:restartNumberingAfterBreak="0">
    <w:nsid w:val="2AB92CF1"/>
    <w:multiLevelType w:val="hybridMultilevel"/>
    <w:tmpl w:val="99AAB1A0"/>
    <w:styleLink w:val="Importovantl10"/>
    <w:lvl w:ilvl="0" w:tplc="D8ACFABE">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650680E">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3F368696">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C0F4D25A">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5D24B1E0">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75942A4C">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17905324">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F0E64240">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EF762E80">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12345D"/>
    <w:multiLevelType w:val="hybridMultilevel"/>
    <w:tmpl w:val="9DE2716A"/>
    <w:numStyleLink w:val="Importovantl9"/>
  </w:abstractNum>
  <w:abstractNum w:abstractNumId="12" w15:restartNumberingAfterBreak="0">
    <w:nsid w:val="31387578"/>
    <w:multiLevelType w:val="hybridMultilevel"/>
    <w:tmpl w:val="0ABE9344"/>
    <w:numStyleLink w:val="Importovantl11"/>
  </w:abstractNum>
  <w:abstractNum w:abstractNumId="13" w15:restartNumberingAfterBreak="0">
    <w:nsid w:val="32632D44"/>
    <w:multiLevelType w:val="hybridMultilevel"/>
    <w:tmpl w:val="4FF4D0F6"/>
    <w:numStyleLink w:val="Importovantl13"/>
  </w:abstractNum>
  <w:abstractNum w:abstractNumId="14" w15:restartNumberingAfterBreak="0">
    <w:nsid w:val="351B7FAC"/>
    <w:multiLevelType w:val="hybridMultilevel"/>
    <w:tmpl w:val="9DE2716A"/>
    <w:styleLink w:val="Importovantl9"/>
    <w:lvl w:ilvl="0" w:tplc="78DC24E2">
      <w:start w:val="1"/>
      <w:numFmt w:val="lowerLetter"/>
      <w:lvlText w:val="%1)"/>
      <w:lvlJc w:val="left"/>
      <w:pPr>
        <w:tabs>
          <w:tab w:val="left" w:pos="426"/>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140A14">
      <w:start w:val="1"/>
      <w:numFmt w:val="lowerLetter"/>
      <w:lvlText w:val="%2."/>
      <w:lvlJc w:val="left"/>
      <w:pPr>
        <w:tabs>
          <w:tab w:val="left" w:pos="426"/>
          <w:tab w:val="num" w:pos="2124"/>
        </w:tabs>
        <w:ind w:left="214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C10E6FC">
      <w:start w:val="1"/>
      <w:numFmt w:val="lowerRoman"/>
      <w:lvlText w:val="%3."/>
      <w:lvlJc w:val="left"/>
      <w:pPr>
        <w:tabs>
          <w:tab w:val="left" w:pos="426"/>
          <w:tab w:val="num" w:pos="2832"/>
        </w:tabs>
        <w:ind w:left="285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EFCE50DE">
      <w:start w:val="1"/>
      <w:numFmt w:val="decimal"/>
      <w:lvlText w:val="%4."/>
      <w:lvlJc w:val="left"/>
      <w:pPr>
        <w:tabs>
          <w:tab w:val="left" w:pos="426"/>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A00C702">
      <w:start w:val="1"/>
      <w:numFmt w:val="lowerLetter"/>
      <w:lvlText w:val="%5."/>
      <w:lvlJc w:val="left"/>
      <w:pPr>
        <w:tabs>
          <w:tab w:val="left" w:pos="426"/>
          <w:tab w:val="num" w:pos="4248"/>
        </w:tabs>
        <w:ind w:left="427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2A60F1E">
      <w:start w:val="1"/>
      <w:numFmt w:val="lowerRoman"/>
      <w:lvlText w:val="%6."/>
      <w:lvlJc w:val="left"/>
      <w:pPr>
        <w:tabs>
          <w:tab w:val="left" w:pos="426"/>
          <w:tab w:val="num" w:pos="4956"/>
        </w:tabs>
        <w:ind w:left="498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47E44284">
      <w:start w:val="1"/>
      <w:numFmt w:val="decimal"/>
      <w:lvlText w:val="%7."/>
      <w:lvlJc w:val="left"/>
      <w:pPr>
        <w:tabs>
          <w:tab w:val="left" w:pos="426"/>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8A22FAE">
      <w:start w:val="1"/>
      <w:numFmt w:val="lowerLetter"/>
      <w:lvlText w:val="%8."/>
      <w:lvlJc w:val="left"/>
      <w:pPr>
        <w:tabs>
          <w:tab w:val="left" w:pos="426"/>
          <w:tab w:val="num" w:pos="6372"/>
        </w:tabs>
        <w:ind w:left="639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24072D0">
      <w:start w:val="1"/>
      <w:numFmt w:val="lowerRoman"/>
      <w:suff w:val="nothing"/>
      <w:lvlText w:val="%9."/>
      <w:lvlJc w:val="left"/>
      <w:pPr>
        <w:tabs>
          <w:tab w:val="left" w:pos="426"/>
        </w:tabs>
        <w:ind w:left="710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66E624B"/>
    <w:multiLevelType w:val="hybridMultilevel"/>
    <w:tmpl w:val="261088C8"/>
    <w:styleLink w:val="Importovantl6"/>
    <w:lvl w:ilvl="0" w:tplc="CCA804D6">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5CEB6C2">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A3BCE5A2">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12300278">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3586AFD8">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9C3C469E">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74208B2E">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D0FE3412">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F6D84CD4">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7C83C4D"/>
    <w:multiLevelType w:val="hybridMultilevel"/>
    <w:tmpl w:val="D0365ECE"/>
    <w:numStyleLink w:val="Importovantl14"/>
  </w:abstractNum>
  <w:abstractNum w:abstractNumId="17" w15:restartNumberingAfterBreak="0">
    <w:nsid w:val="45102720"/>
    <w:multiLevelType w:val="hybridMultilevel"/>
    <w:tmpl w:val="5230854A"/>
    <w:styleLink w:val="Importovantl5"/>
    <w:lvl w:ilvl="0" w:tplc="CED6A1B8">
      <w:start w:val="1"/>
      <w:numFmt w:val="decimal"/>
      <w:lvlText w:val="%1."/>
      <w:lvlJc w:val="left"/>
      <w:pPr>
        <w:tabs>
          <w:tab w:val="num" w:pos="708"/>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787294">
      <w:start w:val="1"/>
      <w:numFmt w:val="lowerLetter"/>
      <w:lvlText w:val="%2."/>
      <w:lvlJc w:val="left"/>
      <w:pPr>
        <w:tabs>
          <w:tab w:val="num" w:pos="1416"/>
        </w:tabs>
        <w:ind w:left="142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E62A3C">
      <w:start w:val="1"/>
      <w:numFmt w:val="lowerRoman"/>
      <w:lvlText w:val="%3."/>
      <w:lvlJc w:val="left"/>
      <w:pPr>
        <w:tabs>
          <w:tab w:val="num" w:pos="2124"/>
        </w:tabs>
        <w:ind w:left="2136" w:hanging="6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0F08882">
      <w:start w:val="1"/>
      <w:numFmt w:val="decimal"/>
      <w:lvlText w:val="%4."/>
      <w:lvlJc w:val="left"/>
      <w:pPr>
        <w:tabs>
          <w:tab w:val="num" w:pos="2832"/>
        </w:tabs>
        <w:ind w:left="28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C43462">
      <w:start w:val="1"/>
      <w:numFmt w:val="lowerLetter"/>
      <w:lvlText w:val="%5."/>
      <w:lvlJc w:val="left"/>
      <w:pPr>
        <w:tabs>
          <w:tab w:val="num" w:pos="3540"/>
        </w:tabs>
        <w:ind w:left="3552"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18D5F4">
      <w:start w:val="1"/>
      <w:numFmt w:val="lowerRoman"/>
      <w:lvlText w:val="%6."/>
      <w:lvlJc w:val="left"/>
      <w:pPr>
        <w:tabs>
          <w:tab w:val="num" w:pos="4248"/>
        </w:tabs>
        <w:ind w:left="4260" w:hanging="5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848F946">
      <w:start w:val="1"/>
      <w:numFmt w:val="decimal"/>
      <w:lvlText w:val="%7."/>
      <w:lvlJc w:val="left"/>
      <w:pPr>
        <w:tabs>
          <w:tab w:val="num" w:pos="4956"/>
        </w:tabs>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072B9D0">
      <w:start w:val="1"/>
      <w:numFmt w:val="lowerLetter"/>
      <w:lvlText w:val="%8."/>
      <w:lvlJc w:val="left"/>
      <w:pPr>
        <w:tabs>
          <w:tab w:val="num" w:pos="5664"/>
        </w:tabs>
        <w:ind w:left="5676"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0CC5136">
      <w:start w:val="1"/>
      <w:numFmt w:val="lowerRoman"/>
      <w:lvlText w:val="%9."/>
      <w:lvlJc w:val="left"/>
      <w:pPr>
        <w:tabs>
          <w:tab w:val="num" w:pos="6372"/>
        </w:tabs>
        <w:ind w:left="6384" w:hanging="55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FB938FE"/>
    <w:multiLevelType w:val="hybridMultilevel"/>
    <w:tmpl w:val="3662A680"/>
    <w:numStyleLink w:val="Importovantl20"/>
  </w:abstractNum>
  <w:abstractNum w:abstractNumId="19" w15:restartNumberingAfterBreak="0">
    <w:nsid w:val="5A1E0BC0"/>
    <w:multiLevelType w:val="hybridMultilevel"/>
    <w:tmpl w:val="D0365ECE"/>
    <w:styleLink w:val="Importovantl14"/>
    <w:lvl w:ilvl="0" w:tplc="60C029D6">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7CB8FF92">
      <w:start w:val="1"/>
      <w:numFmt w:val="lowerLetter"/>
      <w:lvlText w:val="%2."/>
      <w:lvlJc w:val="left"/>
      <w:pPr>
        <w:ind w:left="1417" w:hanging="697"/>
      </w:pPr>
      <w:rPr>
        <w:rFonts w:hAnsi="Arial Unicode MS"/>
        <w:caps w:val="0"/>
        <w:smallCaps w:val="0"/>
        <w:strike w:val="0"/>
        <w:dstrike w:val="0"/>
        <w:outline w:val="0"/>
        <w:emboss w:val="0"/>
        <w:imprint w:val="0"/>
        <w:spacing w:val="0"/>
        <w:w w:val="100"/>
        <w:kern w:val="0"/>
        <w:position w:val="0"/>
        <w:highlight w:val="none"/>
        <w:vertAlign w:val="baseline"/>
      </w:rPr>
    </w:lvl>
    <w:lvl w:ilvl="2" w:tplc="465CAB20">
      <w:start w:val="1"/>
      <w:numFmt w:val="lowerRoman"/>
      <w:lvlText w:val="%3."/>
      <w:lvlJc w:val="left"/>
      <w:pPr>
        <w:ind w:left="2125" w:hanging="620"/>
      </w:pPr>
      <w:rPr>
        <w:rFonts w:hAnsi="Arial Unicode MS"/>
        <w:caps w:val="0"/>
        <w:smallCaps w:val="0"/>
        <w:strike w:val="0"/>
        <w:dstrike w:val="0"/>
        <w:outline w:val="0"/>
        <w:emboss w:val="0"/>
        <w:imprint w:val="0"/>
        <w:spacing w:val="0"/>
        <w:w w:val="100"/>
        <w:kern w:val="0"/>
        <w:position w:val="0"/>
        <w:highlight w:val="none"/>
        <w:vertAlign w:val="baseline"/>
      </w:rPr>
    </w:lvl>
    <w:lvl w:ilvl="3" w:tplc="98A809BE">
      <w:start w:val="1"/>
      <w:numFmt w:val="decimal"/>
      <w:lvlText w:val="%4."/>
      <w:lvlJc w:val="left"/>
      <w:pPr>
        <w:ind w:left="2833" w:hanging="673"/>
      </w:pPr>
      <w:rPr>
        <w:rFonts w:hAnsi="Arial Unicode MS"/>
        <w:caps w:val="0"/>
        <w:smallCaps w:val="0"/>
        <w:strike w:val="0"/>
        <w:dstrike w:val="0"/>
        <w:outline w:val="0"/>
        <w:emboss w:val="0"/>
        <w:imprint w:val="0"/>
        <w:spacing w:val="0"/>
        <w:w w:val="100"/>
        <w:kern w:val="0"/>
        <w:position w:val="0"/>
        <w:highlight w:val="none"/>
        <w:vertAlign w:val="baseline"/>
      </w:rPr>
    </w:lvl>
    <w:lvl w:ilvl="4" w:tplc="407EA4D6">
      <w:start w:val="1"/>
      <w:numFmt w:val="lowerLetter"/>
      <w:lvlText w:val="%5."/>
      <w:lvlJc w:val="left"/>
      <w:pPr>
        <w:ind w:left="3541" w:hanging="661"/>
      </w:pPr>
      <w:rPr>
        <w:rFonts w:hAnsi="Arial Unicode MS"/>
        <w:caps w:val="0"/>
        <w:smallCaps w:val="0"/>
        <w:strike w:val="0"/>
        <w:dstrike w:val="0"/>
        <w:outline w:val="0"/>
        <w:emboss w:val="0"/>
        <w:imprint w:val="0"/>
        <w:spacing w:val="0"/>
        <w:w w:val="100"/>
        <w:kern w:val="0"/>
        <w:position w:val="0"/>
        <w:highlight w:val="none"/>
        <w:vertAlign w:val="baseline"/>
      </w:rPr>
    </w:lvl>
    <w:lvl w:ilvl="5" w:tplc="0DE429D2">
      <w:start w:val="1"/>
      <w:numFmt w:val="lowerRoman"/>
      <w:lvlText w:val="%6."/>
      <w:lvlJc w:val="left"/>
      <w:pPr>
        <w:ind w:left="4249" w:hanging="584"/>
      </w:pPr>
      <w:rPr>
        <w:rFonts w:hAnsi="Arial Unicode MS"/>
        <w:caps w:val="0"/>
        <w:smallCaps w:val="0"/>
        <w:strike w:val="0"/>
        <w:dstrike w:val="0"/>
        <w:outline w:val="0"/>
        <w:emboss w:val="0"/>
        <w:imprint w:val="0"/>
        <w:spacing w:val="0"/>
        <w:w w:val="100"/>
        <w:kern w:val="0"/>
        <w:position w:val="0"/>
        <w:highlight w:val="none"/>
        <w:vertAlign w:val="baseline"/>
      </w:rPr>
    </w:lvl>
    <w:lvl w:ilvl="6" w:tplc="C59692D8">
      <w:start w:val="1"/>
      <w:numFmt w:val="decimal"/>
      <w:lvlText w:val="%7."/>
      <w:lvlJc w:val="left"/>
      <w:pPr>
        <w:ind w:left="4957" w:hanging="637"/>
      </w:pPr>
      <w:rPr>
        <w:rFonts w:hAnsi="Arial Unicode MS"/>
        <w:caps w:val="0"/>
        <w:smallCaps w:val="0"/>
        <w:strike w:val="0"/>
        <w:dstrike w:val="0"/>
        <w:outline w:val="0"/>
        <w:emboss w:val="0"/>
        <w:imprint w:val="0"/>
        <w:spacing w:val="0"/>
        <w:w w:val="100"/>
        <w:kern w:val="0"/>
        <w:position w:val="0"/>
        <w:highlight w:val="none"/>
        <w:vertAlign w:val="baseline"/>
      </w:rPr>
    </w:lvl>
    <w:lvl w:ilvl="7" w:tplc="F6082A48">
      <w:start w:val="1"/>
      <w:numFmt w:val="lowerLetter"/>
      <w:lvlText w:val="%8."/>
      <w:lvlJc w:val="left"/>
      <w:pPr>
        <w:ind w:left="5665" w:hanging="625"/>
      </w:pPr>
      <w:rPr>
        <w:rFonts w:hAnsi="Arial Unicode MS"/>
        <w:caps w:val="0"/>
        <w:smallCaps w:val="0"/>
        <w:strike w:val="0"/>
        <w:dstrike w:val="0"/>
        <w:outline w:val="0"/>
        <w:emboss w:val="0"/>
        <w:imprint w:val="0"/>
        <w:spacing w:val="0"/>
        <w:w w:val="100"/>
        <w:kern w:val="0"/>
        <w:position w:val="0"/>
        <w:highlight w:val="none"/>
        <w:vertAlign w:val="baseline"/>
      </w:rPr>
    </w:lvl>
    <w:lvl w:ilvl="8" w:tplc="679EB23E">
      <w:start w:val="1"/>
      <w:numFmt w:val="lowerRoman"/>
      <w:lvlText w:val="%9."/>
      <w:lvlJc w:val="left"/>
      <w:pPr>
        <w:ind w:left="6373" w:hanging="5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67C76C5"/>
    <w:multiLevelType w:val="hybridMultilevel"/>
    <w:tmpl w:val="4FF4D0F6"/>
    <w:styleLink w:val="Importovantl13"/>
    <w:lvl w:ilvl="0" w:tplc="F4FC120E">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2D0A836">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B6DC9208">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E702DFB0">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1D386550">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3228845C">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558E9E10">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63901908">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CEA8AD0E">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81527F8"/>
    <w:multiLevelType w:val="hybridMultilevel"/>
    <w:tmpl w:val="3662A680"/>
    <w:styleLink w:val="Importovantl20"/>
    <w:lvl w:ilvl="0" w:tplc="FE4AE59A">
      <w:start w:val="1"/>
      <w:numFmt w:val="decimal"/>
      <w:lvlText w:val="%1."/>
      <w:lvlJc w:val="left"/>
      <w:pPr>
        <w:tabs>
          <w:tab w:val="left" w:pos="1440"/>
          <w:tab w:val="left" w:pos="2160"/>
          <w:tab w:val="left" w:pos="2880"/>
          <w:tab w:val="left" w:pos="3360"/>
          <w:tab w:val="left" w:pos="4320"/>
          <w:tab w:val="left" w:pos="5040"/>
          <w:tab w:val="left" w:pos="5760"/>
          <w:tab w:val="left" w:pos="6480"/>
          <w:tab w:val="left" w:pos="7200"/>
          <w:tab w:val="left" w:pos="7920"/>
          <w:tab w:val="left" w:pos="856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C6EC84E">
      <w:start w:val="1"/>
      <w:numFmt w:val="lowerLetter"/>
      <w:lvlText w:val="%2."/>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1C48D0E">
      <w:start w:val="1"/>
      <w:numFmt w:val="lowerRoman"/>
      <w:lvlText w:val="%3."/>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2149"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CDC241F2">
      <w:start w:val="1"/>
      <w:numFmt w:val="decimal"/>
      <w:lvlText w:val="%4."/>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5E66A0E">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5F42C76">
      <w:start w:val="1"/>
      <w:numFmt w:val="lowerRoman"/>
      <w:lvlText w:val="%6."/>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4309"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25F45EB6">
      <w:start w:val="1"/>
      <w:numFmt w:val="decimal"/>
      <w:lvlText w:val="%7."/>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AE84FDA">
      <w:start w:val="1"/>
      <w:numFmt w:val="lowerLetter"/>
      <w:lvlText w:val="%8."/>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57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06202BC">
      <w:start w:val="1"/>
      <w:numFmt w:val="lowerRoman"/>
      <w:lvlText w:val="%9."/>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6469"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B5143BC"/>
    <w:multiLevelType w:val="hybridMultilevel"/>
    <w:tmpl w:val="5230854A"/>
    <w:numStyleLink w:val="Importovantl5"/>
  </w:abstractNum>
  <w:abstractNum w:abstractNumId="23" w15:restartNumberingAfterBreak="0">
    <w:nsid w:val="76CE0C0E"/>
    <w:multiLevelType w:val="hybridMultilevel"/>
    <w:tmpl w:val="7B003660"/>
    <w:numStyleLink w:val="Importovantl12"/>
  </w:abstractNum>
  <w:abstractNum w:abstractNumId="24" w15:restartNumberingAfterBreak="0">
    <w:nsid w:val="79672F39"/>
    <w:multiLevelType w:val="hybridMultilevel"/>
    <w:tmpl w:val="D710365C"/>
    <w:styleLink w:val="Importovantl7"/>
    <w:lvl w:ilvl="0" w:tplc="D7BA91E8">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1B69466">
      <w:start w:val="1"/>
      <w:numFmt w:val="lowerLetter"/>
      <w:lvlText w:val="%2."/>
      <w:lvlJc w:val="left"/>
      <w:pPr>
        <w:tabs>
          <w:tab w:val="left" w:pos="709"/>
        </w:tabs>
        <w:ind w:left="141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7F0A3C76">
      <w:start w:val="1"/>
      <w:numFmt w:val="lowerRoman"/>
      <w:lvlText w:val="%3."/>
      <w:lvlJc w:val="left"/>
      <w:pPr>
        <w:tabs>
          <w:tab w:val="left" w:pos="709"/>
        </w:tabs>
        <w:ind w:left="2124" w:hanging="619"/>
      </w:pPr>
      <w:rPr>
        <w:rFonts w:hAnsi="Arial Unicode MS"/>
        <w:caps w:val="0"/>
        <w:smallCaps w:val="0"/>
        <w:strike w:val="0"/>
        <w:dstrike w:val="0"/>
        <w:outline w:val="0"/>
        <w:emboss w:val="0"/>
        <w:imprint w:val="0"/>
        <w:spacing w:val="0"/>
        <w:w w:val="100"/>
        <w:kern w:val="0"/>
        <w:position w:val="0"/>
        <w:highlight w:val="none"/>
        <w:vertAlign w:val="baseline"/>
      </w:rPr>
    </w:lvl>
    <w:lvl w:ilvl="3" w:tplc="E02A6EF8">
      <w:start w:val="1"/>
      <w:numFmt w:val="decimal"/>
      <w:lvlText w:val="%4."/>
      <w:lvlJc w:val="left"/>
      <w:pPr>
        <w:tabs>
          <w:tab w:val="left" w:pos="709"/>
        </w:tabs>
        <w:ind w:left="2832"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7EAC268">
      <w:start w:val="1"/>
      <w:numFmt w:val="lowerLetter"/>
      <w:lvlText w:val="%5."/>
      <w:lvlJc w:val="left"/>
      <w:pPr>
        <w:tabs>
          <w:tab w:val="left" w:pos="709"/>
        </w:tabs>
        <w:ind w:left="354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A75AD8D2">
      <w:start w:val="1"/>
      <w:numFmt w:val="lowerRoman"/>
      <w:lvlText w:val="%6."/>
      <w:lvlJc w:val="left"/>
      <w:pPr>
        <w:tabs>
          <w:tab w:val="left" w:pos="709"/>
        </w:tabs>
        <w:ind w:left="4248" w:hanging="583"/>
      </w:pPr>
      <w:rPr>
        <w:rFonts w:hAnsi="Arial Unicode MS"/>
        <w:caps w:val="0"/>
        <w:smallCaps w:val="0"/>
        <w:strike w:val="0"/>
        <w:dstrike w:val="0"/>
        <w:outline w:val="0"/>
        <w:emboss w:val="0"/>
        <w:imprint w:val="0"/>
        <w:spacing w:val="0"/>
        <w:w w:val="100"/>
        <w:kern w:val="0"/>
        <w:position w:val="0"/>
        <w:highlight w:val="none"/>
        <w:vertAlign w:val="baseline"/>
      </w:rPr>
    </w:lvl>
    <w:lvl w:ilvl="6" w:tplc="9F6C9CB4">
      <w:start w:val="1"/>
      <w:numFmt w:val="decimal"/>
      <w:lvlText w:val="%7."/>
      <w:lvlJc w:val="left"/>
      <w:pPr>
        <w:tabs>
          <w:tab w:val="left" w:pos="709"/>
        </w:tabs>
        <w:ind w:left="4956"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1EB0C128">
      <w:start w:val="1"/>
      <w:numFmt w:val="lowerLetter"/>
      <w:lvlText w:val="%8."/>
      <w:lvlJc w:val="left"/>
      <w:pPr>
        <w:tabs>
          <w:tab w:val="left" w:pos="709"/>
        </w:tabs>
        <w:ind w:left="5664"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9676D0F8">
      <w:start w:val="1"/>
      <w:numFmt w:val="lowerRoman"/>
      <w:lvlText w:val="%9."/>
      <w:lvlJc w:val="left"/>
      <w:pPr>
        <w:tabs>
          <w:tab w:val="left" w:pos="709"/>
        </w:tabs>
        <w:ind w:left="6372"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7A0034"/>
    <w:multiLevelType w:val="hybridMultilevel"/>
    <w:tmpl w:val="99AAB1A0"/>
    <w:numStyleLink w:val="Importovantl10"/>
  </w:abstractNum>
  <w:abstractNum w:abstractNumId="26" w15:restartNumberingAfterBreak="0">
    <w:nsid w:val="7BB92F46"/>
    <w:multiLevelType w:val="hybridMultilevel"/>
    <w:tmpl w:val="D710365C"/>
    <w:numStyleLink w:val="Importovantl7"/>
  </w:abstractNum>
  <w:abstractNum w:abstractNumId="27" w15:restartNumberingAfterBreak="0">
    <w:nsid w:val="7DA56B57"/>
    <w:multiLevelType w:val="hybridMultilevel"/>
    <w:tmpl w:val="91166394"/>
    <w:styleLink w:val="Importovantl8"/>
    <w:lvl w:ilvl="0" w:tplc="BB24FA38">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982BC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40EA92">
      <w:start w:val="1"/>
      <w:numFmt w:val="lowerRoman"/>
      <w:lvlText w:val="%3."/>
      <w:lvlJc w:val="left"/>
      <w:pPr>
        <w:ind w:left="250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16E966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BEEF5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001C92">
      <w:start w:val="1"/>
      <w:numFmt w:val="lowerRoman"/>
      <w:lvlText w:val="%6."/>
      <w:lvlJc w:val="left"/>
      <w:pPr>
        <w:ind w:left="466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B500C1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D8C1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EA3F72">
      <w:start w:val="1"/>
      <w:numFmt w:val="lowerRoman"/>
      <w:lvlText w:val="%9."/>
      <w:lvlJc w:val="left"/>
      <w:pPr>
        <w:ind w:left="6828"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18"/>
  </w:num>
  <w:num w:numId="3">
    <w:abstractNumId w:val="8"/>
  </w:num>
  <w:num w:numId="4">
    <w:abstractNumId w:val="9"/>
  </w:num>
  <w:num w:numId="5">
    <w:abstractNumId w:val="9"/>
    <w:lvlOverride w:ilvl="0">
      <w:lvl w:ilvl="0" w:tplc="681428F2">
        <w:start w:val="1"/>
        <w:numFmt w:val="decimal"/>
        <w:lvlText w:val="%1."/>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A80F51A">
        <w:start w:val="1"/>
        <w:numFmt w:val="lowerLetter"/>
        <w:lvlText w:val="%2."/>
        <w:lvlJc w:val="left"/>
        <w:pPr>
          <w:tabs>
            <w:tab w:val="num" w:pos="1416"/>
          </w:tabs>
          <w:ind w:left="142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D4E6A78">
        <w:start w:val="1"/>
        <w:numFmt w:val="lowerRoman"/>
        <w:lvlText w:val="%3."/>
        <w:lvlJc w:val="left"/>
        <w:pPr>
          <w:tabs>
            <w:tab w:val="num" w:pos="2124"/>
          </w:tabs>
          <w:ind w:left="2136"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932DBB2">
        <w:start w:val="1"/>
        <w:numFmt w:val="decimal"/>
        <w:lvlText w:val="%4."/>
        <w:lvlJc w:val="left"/>
        <w:pPr>
          <w:tabs>
            <w:tab w:val="num" w:pos="2832"/>
          </w:tabs>
          <w:ind w:left="2844" w:hanging="6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0105360">
        <w:start w:val="1"/>
        <w:numFmt w:val="lowerLetter"/>
        <w:lvlText w:val="%5."/>
        <w:lvlJc w:val="left"/>
        <w:pPr>
          <w:tabs>
            <w:tab w:val="num" w:pos="3540"/>
          </w:tabs>
          <w:ind w:left="3552"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00C0F66">
        <w:start w:val="1"/>
        <w:numFmt w:val="lowerRoman"/>
        <w:lvlText w:val="%6."/>
        <w:lvlJc w:val="left"/>
        <w:pPr>
          <w:tabs>
            <w:tab w:val="num" w:pos="4248"/>
          </w:tabs>
          <w:ind w:left="4260" w:hanging="6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9BEF0E8">
        <w:start w:val="1"/>
        <w:numFmt w:val="decimal"/>
        <w:lvlText w:val="%7."/>
        <w:lvlJc w:val="left"/>
        <w:pPr>
          <w:tabs>
            <w:tab w:val="num" w:pos="4956"/>
          </w:tabs>
          <w:ind w:left="496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FA4D644">
        <w:start w:val="1"/>
        <w:numFmt w:val="lowerLetter"/>
        <w:lvlText w:val="%8."/>
        <w:lvlJc w:val="left"/>
        <w:pPr>
          <w:tabs>
            <w:tab w:val="num" w:pos="5664"/>
          </w:tabs>
          <w:ind w:left="5676"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756A80C">
        <w:start w:val="1"/>
        <w:numFmt w:val="lowerRoman"/>
        <w:lvlText w:val="%9."/>
        <w:lvlJc w:val="left"/>
        <w:pPr>
          <w:tabs>
            <w:tab w:val="num" w:pos="6372"/>
          </w:tabs>
          <w:ind w:left="6384" w:hanging="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3"/>
  </w:num>
  <w:num w:numId="8">
    <w:abstractNumId w:val="9"/>
    <w:lvlOverride w:ilvl="0">
      <w:startOverride w:val="6"/>
    </w:lvlOverride>
  </w:num>
  <w:num w:numId="9">
    <w:abstractNumId w:val="17"/>
  </w:num>
  <w:num w:numId="10">
    <w:abstractNumId w:val="22"/>
  </w:num>
  <w:num w:numId="11">
    <w:abstractNumId w:val="15"/>
  </w:num>
  <w:num w:numId="12">
    <w:abstractNumId w:val="2"/>
  </w:num>
  <w:num w:numId="13">
    <w:abstractNumId w:val="2"/>
    <w:lvlOverride w:ilvl="0">
      <w:lvl w:ilvl="0" w:tplc="D0004AF2">
        <w:start w:val="1"/>
        <w:numFmt w:val="decimal"/>
        <w:lvlText w:val="%1."/>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B40EC6A">
        <w:start w:val="1"/>
        <w:numFmt w:val="lowerLetter"/>
        <w:lvlText w:val="%2."/>
        <w:lvlJc w:val="left"/>
        <w:pPr>
          <w:tabs>
            <w:tab w:val="num" w:pos="1416"/>
          </w:tabs>
          <w:ind w:left="142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6222DE0">
        <w:start w:val="1"/>
        <w:numFmt w:val="lowerRoman"/>
        <w:lvlText w:val="%3."/>
        <w:lvlJc w:val="left"/>
        <w:pPr>
          <w:tabs>
            <w:tab w:val="num" w:pos="2124"/>
          </w:tabs>
          <w:ind w:left="2136"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6F2119E">
        <w:start w:val="1"/>
        <w:numFmt w:val="decimal"/>
        <w:lvlText w:val="%4."/>
        <w:lvlJc w:val="left"/>
        <w:pPr>
          <w:tabs>
            <w:tab w:val="num" w:pos="2832"/>
          </w:tabs>
          <w:ind w:left="2844" w:hanging="6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A08FF40">
        <w:start w:val="1"/>
        <w:numFmt w:val="lowerLetter"/>
        <w:lvlText w:val="%5."/>
        <w:lvlJc w:val="left"/>
        <w:pPr>
          <w:tabs>
            <w:tab w:val="num" w:pos="3540"/>
          </w:tabs>
          <w:ind w:left="3552"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3503874">
        <w:start w:val="1"/>
        <w:numFmt w:val="lowerRoman"/>
        <w:lvlText w:val="%6."/>
        <w:lvlJc w:val="left"/>
        <w:pPr>
          <w:tabs>
            <w:tab w:val="num" w:pos="4248"/>
          </w:tabs>
          <w:ind w:left="4260" w:hanging="6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B149D2C">
        <w:start w:val="1"/>
        <w:numFmt w:val="decimal"/>
        <w:lvlText w:val="%7."/>
        <w:lvlJc w:val="left"/>
        <w:pPr>
          <w:tabs>
            <w:tab w:val="num" w:pos="4956"/>
          </w:tabs>
          <w:ind w:left="496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1060D0A">
        <w:start w:val="1"/>
        <w:numFmt w:val="lowerLetter"/>
        <w:lvlText w:val="%8."/>
        <w:lvlJc w:val="left"/>
        <w:pPr>
          <w:tabs>
            <w:tab w:val="num" w:pos="5664"/>
          </w:tabs>
          <w:ind w:left="5676"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708A9B6">
        <w:start w:val="1"/>
        <w:numFmt w:val="lowerRoman"/>
        <w:lvlText w:val="%9."/>
        <w:lvlJc w:val="left"/>
        <w:pPr>
          <w:tabs>
            <w:tab w:val="num" w:pos="6372"/>
          </w:tabs>
          <w:ind w:left="6384" w:hanging="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tplc="D0004AF2">
        <w:start w:val="1"/>
        <w:numFmt w:val="decimal"/>
        <w:lvlText w:val="%1."/>
        <w:lvlJc w:val="left"/>
        <w:pPr>
          <w:ind w:left="719" w:hanging="7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40EC6A">
        <w:start w:val="1"/>
        <w:numFmt w:val="lowerLetter"/>
        <w:lvlText w:val="%2."/>
        <w:lvlJc w:val="left"/>
        <w:pPr>
          <w:ind w:left="1416"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222DE0">
        <w:start w:val="1"/>
        <w:numFmt w:val="lowerRoman"/>
        <w:lvlText w:val="%3."/>
        <w:lvlJc w:val="left"/>
        <w:pPr>
          <w:ind w:left="2124"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F2119E">
        <w:start w:val="1"/>
        <w:numFmt w:val="decimal"/>
        <w:lvlText w:val="%4."/>
        <w:lvlJc w:val="left"/>
        <w:pPr>
          <w:ind w:left="2832" w:hanging="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08FF40">
        <w:start w:val="1"/>
        <w:numFmt w:val="lowerLetter"/>
        <w:lvlText w:val="%5."/>
        <w:lvlJc w:val="left"/>
        <w:pPr>
          <w:ind w:left="3540"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503874">
        <w:start w:val="1"/>
        <w:numFmt w:val="lowerRoman"/>
        <w:lvlText w:val="%6."/>
        <w:lvlJc w:val="left"/>
        <w:pPr>
          <w:ind w:left="4248"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149D2C">
        <w:start w:val="1"/>
        <w:numFmt w:val="decimal"/>
        <w:lvlText w:val="%7."/>
        <w:lvlJc w:val="left"/>
        <w:pPr>
          <w:ind w:left="4956"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060D0A">
        <w:start w:val="1"/>
        <w:numFmt w:val="lowerLetter"/>
        <w:lvlText w:val="%8."/>
        <w:lvlJc w:val="left"/>
        <w:pPr>
          <w:ind w:left="5664"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08A9B6">
        <w:start w:val="1"/>
        <w:numFmt w:val="lowerRoman"/>
        <w:lvlText w:val="%9."/>
        <w:lvlJc w:val="left"/>
        <w:pPr>
          <w:ind w:left="6372" w:hanging="5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4"/>
  </w:num>
  <w:num w:numId="16">
    <w:abstractNumId w:val="26"/>
  </w:num>
  <w:num w:numId="17">
    <w:abstractNumId w:val="27"/>
  </w:num>
  <w:num w:numId="18">
    <w:abstractNumId w:val="6"/>
  </w:num>
  <w:num w:numId="19">
    <w:abstractNumId w:val="26"/>
    <w:lvlOverride w:ilvl="0">
      <w:startOverride w:val="5"/>
    </w:lvlOverride>
  </w:num>
  <w:num w:numId="20">
    <w:abstractNumId w:val="14"/>
  </w:num>
  <w:num w:numId="21">
    <w:abstractNumId w:val="11"/>
  </w:num>
  <w:num w:numId="22">
    <w:abstractNumId w:val="26"/>
    <w:lvlOverride w:ilvl="0">
      <w:startOverride w:val="10"/>
    </w:lvlOverride>
  </w:num>
  <w:num w:numId="23">
    <w:abstractNumId w:val="10"/>
  </w:num>
  <w:num w:numId="24">
    <w:abstractNumId w:val="25"/>
  </w:num>
  <w:num w:numId="25">
    <w:abstractNumId w:val="5"/>
  </w:num>
  <w:num w:numId="26">
    <w:abstractNumId w:val="12"/>
  </w:num>
  <w:num w:numId="27">
    <w:abstractNumId w:val="12"/>
    <w:lvlOverride w:ilvl="0">
      <w:lvl w:ilvl="0" w:tplc="D4A419AE">
        <w:start w:val="1"/>
        <w:numFmt w:val="decimal"/>
        <w:lvlText w:val="%1."/>
        <w:lvlJc w:val="left"/>
        <w:pPr>
          <w:tabs>
            <w:tab w:val="num" w:pos="709"/>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F4809A">
        <w:start w:val="1"/>
        <w:numFmt w:val="lowerLetter"/>
        <w:lvlText w:val="%2."/>
        <w:lvlJc w:val="left"/>
        <w:pPr>
          <w:tabs>
            <w:tab w:val="left" w:pos="709"/>
            <w:tab w:val="num" w:pos="1416"/>
          </w:tabs>
          <w:ind w:left="1427"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EC409E">
        <w:start w:val="1"/>
        <w:numFmt w:val="lowerRoman"/>
        <w:lvlText w:val="%3."/>
        <w:lvlJc w:val="left"/>
        <w:pPr>
          <w:tabs>
            <w:tab w:val="left" w:pos="709"/>
            <w:tab w:val="num" w:pos="2124"/>
          </w:tabs>
          <w:ind w:left="2135"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90EE08">
        <w:start w:val="1"/>
        <w:numFmt w:val="decimal"/>
        <w:lvlText w:val="%4."/>
        <w:lvlJc w:val="left"/>
        <w:pPr>
          <w:tabs>
            <w:tab w:val="left" w:pos="709"/>
            <w:tab w:val="num" w:pos="2832"/>
          </w:tabs>
          <w:ind w:left="2843" w:hanging="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68AEB6">
        <w:start w:val="1"/>
        <w:numFmt w:val="lowerLetter"/>
        <w:lvlText w:val="%5."/>
        <w:lvlJc w:val="left"/>
        <w:pPr>
          <w:tabs>
            <w:tab w:val="left" w:pos="709"/>
            <w:tab w:val="num" w:pos="3540"/>
          </w:tabs>
          <w:ind w:left="3551"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9840646">
        <w:start w:val="1"/>
        <w:numFmt w:val="lowerRoman"/>
        <w:lvlText w:val="%6."/>
        <w:lvlJc w:val="left"/>
        <w:pPr>
          <w:tabs>
            <w:tab w:val="left" w:pos="709"/>
            <w:tab w:val="num" w:pos="4248"/>
          </w:tabs>
          <w:ind w:left="4259"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3EDE14">
        <w:start w:val="1"/>
        <w:numFmt w:val="decimal"/>
        <w:lvlText w:val="%7."/>
        <w:lvlJc w:val="left"/>
        <w:pPr>
          <w:tabs>
            <w:tab w:val="left" w:pos="709"/>
            <w:tab w:val="num" w:pos="4956"/>
          </w:tabs>
          <w:ind w:left="4967"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1C0880">
        <w:start w:val="1"/>
        <w:numFmt w:val="lowerLetter"/>
        <w:lvlText w:val="%8."/>
        <w:lvlJc w:val="left"/>
        <w:pPr>
          <w:tabs>
            <w:tab w:val="left" w:pos="709"/>
            <w:tab w:val="num" w:pos="5664"/>
          </w:tabs>
          <w:ind w:left="567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DCCF62">
        <w:start w:val="1"/>
        <w:numFmt w:val="lowerRoman"/>
        <w:lvlText w:val="%9."/>
        <w:lvlJc w:val="left"/>
        <w:pPr>
          <w:tabs>
            <w:tab w:val="left" w:pos="709"/>
            <w:tab w:val="num" w:pos="6372"/>
          </w:tabs>
          <w:ind w:left="6383" w:hanging="5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7"/>
  </w:num>
  <w:num w:numId="29">
    <w:abstractNumId w:val="23"/>
  </w:num>
  <w:num w:numId="30">
    <w:abstractNumId w:val="12"/>
    <w:lvlOverride w:ilvl="0">
      <w:startOverride w:val="3"/>
      <w:lvl w:ilvl="0" w:tplc="D4A419AE">
        <w:start w:val="3"/>
        <w:numFmt w:val="decimal"/>
        <w:lvlText w:val="%1."/>
        <w:lvlJc w:val="left"/>
        <w:pPr>
          <w:tabs>
            <w:tab w:val="num" w:pos="709"/>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F4809A">
        <w:start w:val="1"/>
        <w:numFmt w:val="lowerLetter"/>
        <w:lvlText w:val="%2."/>
        <w:lvlJc w:val="left"/>
        <w:pPr>
          <w:tabs>
            <w:tab w:val="num" w:pos="1416"/>
          </w:tabs>
          <w:ind w:left="1427"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EC409E">
        <w:start w:val="1"/>
        <w:numFmt w:val="lowerRoman"/>
        <w:lvlText w:val="%3."/>
        <w:lvlJc w:val="left"/>
        <w:pPr>
          <w:tabs>
            <w:tab w:val="num" w:pos="2124"/>
          </w:tabs>
          <w:ind w:left="2135"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D90EE08">
        <w:start w:val="1"/>
        <w:numFmt w:val="decimal"/>
        <w:lvlText w:val="%4."/>
        <w:lvlJc w:val="left"/>
        <w:pPr>
          <w:tabs>
            <w:tab w:val="num" w:pos="2832"/>
          </w:tabs>
          <w:ind w:left="2843" w:hanging="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68AEB6">
        <w:start w:val="1"/>
        <w:numFmt w:val="lowerLetter"/>
        <w:lvlText w:val="%5."/>
        <w:lvlJc w:val="left"/>
        <w:pPr>
          <w:tabs>
            <w:tab w:val="num" w:pos="3540"/>
          </w:tabs>
          <w:ind w:left="3551"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840646">
        <w:start w:val="1"/>
        <w:numFmt w:val="lowerRoman"/>
        <w:lvlText w:val="%6."/>
        <w:lvlJc w:val="left"/>
        <w:pPr>
          <w:tabs>
            <w:tab w:val="num" w:pos="4248"/>
          </w:tabs>
          <w:ind w:left="4259"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3EDE14">
        <w:start w:val="1"/>
        <w:numFmt w:val="decimal"/>
        <w:lvlText w:val="%7."/>
        <w:lvlJc w:val="left"/>
        <w:pPr>
          <w:tabs>
            <w:tab w:val="num" w:pos="4956"/>
          </w:tabs>
          <w:ind w:left="4967"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1C0880">
        <w:start w:val="1"/>
        <w:numFmt w:val="lowerLetter"/>
        <w:lvlText w:val="%8."/>
        <w:lvlJc w:val="left"/>
        <w:pPr>
          <w:tabs>
            <w:tab w:val="num" w:pos="5664"/>
          </w:tabs>
          <w:ind w:left="567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DCCF62">
        <w:start w:val="1"/>
        <w:numFmt w:val="lowerRoman"/>
        <w:lvlText w:val="%9."/>
        <w:lvlJc w:val="left"/>
        <w:pPr>
          <w:tabs>
            <w:tab w:val="num" w:pos="6372"/>
          </w:tabs>
          <w:ind w:left="6383" w:hanging="5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2"/>
    <w:lvlOverride w:ilvl="0">
      <w:lvl w:ilvl="0" w:tplc="D4A419AE">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F4809A">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EC409E">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90EE08">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68AEB6">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9840646">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3EDE14">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1C0880">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DCCF62">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0"/>
  </w:num>
  <w:num w:numId="33">
    <w:abstractNumId w:val="13"/>
  </w:num>
  <w:num w:numId="34">
    <w:abstractNumId w:val="19"/>
  </w:num>
  <w:num w:numId="35">
    <w:abstractNumId w:val="16"/>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3E"/>
    <w:rsid w:val="000655B4"/>
    <w:rsid w:val="001376C8"/>
    <w:rsid w:val="001D1044"/>
    <w:rsid w:val="006C72B1"/>
    <w:rsid w:val="00706C3E"/>
    <w:rsid w:val="007572F3"/>
    <w:rsid w:val="00791559"/>
    <w:rsid w:val="0079625B"/>
    <w:rsid w:val="00B207F1"/>
    <w:rsid w:val="00F96D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B113"/>
  <w15:chartTrackingRefBased/>
  <w15:docId w15:val="{B4A30003-A8AC-BA41-BFFA-760F96B9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06C3E"/>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06C3E"/>
    <w:pPr>
      <w:pBdr>
        <w:top w:val="nil"/>
        <w:left w:val="nil"/>
        <w:bottom w:val="nil"/>
        <w:right w:val="nil"/>
        <w:between w:val="nil"/>
        <w:bar w:val="nil"/>
      </w:pBdr>
    </w:pPr>
    <w:rPr>
      <w:rFonts w:ascii="Times New Roman" w:eastAsia="Times New Roman" w:hAnsi="Times New Roman" w:cs="Times New Roman"/>
      <w:color w:val="000000"/>
      <w:u w:color="000000"/>
      <w:bdr w:val="nil"/>
      <w:lang w:eastAsia="sk-SK"/>
    </w:rPr>
  </w:style>
  <w:style w:type="character" w:customStyle="1" w:styleId="acopre">
    <w:name w:val="acopre"/>
    <w:rsid w:val="00706C3E"/>
  </w:style>
  <w:style w:type="character" w:customStyle="1" w:styleId="iadne">
    <w:name w:val="Žiadne"/>
    <w:rsid w:val="00706C3E"/>
  </w:style>
  <w:style w:type="paragraph" w:customStyle="1" w:styleId="TabulkaText">
    <w:name w:val="TabulkaText"/>
    <w:next w:val="Normlny"/>
    <w:rsid w:val="00706C3E"/>
    <w:pPr>
      <w:pBdr>
        <w:top w:val="nil"/>
        <w:left w:val="nil"/>
        <w:bottom w:val="nil"/>
        <w:right w:val="nil"/>
        <w:between w:val="nil"/>
        <w:bar w:val="nil"/>
      </w:pBdr>
      <w:jc w:val="both"/>
    </w:pPr>
    <w:rPr>
      <w:rFonts w:ascii="Calibri" w:eastAsia="Calibri" w:hAnsi="Calibri" w:cs="Calibri"/>
      <w:color w:val="000000"/>
      <w:sz w:val="20"/>
      <w:szCs w:val="20"/>
      <w:u w:color="000000"/>
      <w:bdr w:val="nil"/>
      <w:lang w:eastAsia="sk-SK"/>
    </w:rPr>
  </w:style>
  <w:style w:type="paragraph" w:styleId="Odsekzoznamu">
    <w:name w:val="List Paragraph"/>
    <w:rsid w:val="00706C3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eastAsia="sk-SK"/>
    </w:rPr>
  </w:style>
  <w:style w:type="paragraph" w:customStyle="1" w:styleId="PredvolenB">
    <w:name w:val="Predvolené B"/>
    <w:rsid w:val="00706C3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sk-SK"/>
      <w14:textOutline w14:w="12700" w14:cap="flat" w14:cmpd="sng" w14:algn="ctr">
        <w14:noFill/>
        <w14:prstDash w14:val="solid"/>
        <w14:miter w14:lim="400000"/>
      </w14:textOutline>
    </w:rPr>
  </w:style>
  <w:style w:type="paragraph" w:customStyle="1" w:styleId="TeloA">
    <w:name w:val="Telo A"/>
    <w:rsid w:val="00706C3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sk-SK"/>
      <w14:textOutline w14:w="12700" w14:cap="flat" w14:cmpd="sng" w14:algn="ctr">
        <w14:noFill/>
        <w14:prstDash w14:val="solid"/>
        <w14:miter w14:lim="400000"/>
      </w14:textOutline>
    </w:rPr>
  </w:style>
  <w:style w:type="paragraph" w:customStyle="1" w:styleId="HlavikaaptaA">
    <w:name w:val="Hlavička a päta A"/>
    <w:rsid w:val="00706C3E"/>
    <w:pPr>
      <w:pBdr>
        <w:top w:val="nil"/>
        <w:left w:val="nil"/>
        <w:bottom w:val="nil"/>
        <w:right w:val="nil"/>
        <w:between w:val="nil"/>
        <w:bar w:val="nil"/>
      </w:pBdr>
      <w:tabs>
        <w:tab w:val="right" w:pos="9020"/>
      </w:tabs>
    </w:pPr>
    <w:rPr>
      <w:rFonts w:ascii="Helvetica Neue" w:eastAsia="Helvetica Neue" w:hAnsi="Helvetica Neue" w:cs="Helvetica Neue"/>
      <w:color w:val="000000"/>
      <w:u w:color="000000"/>
      <w:bdr w:val="nil"/>
      <w:lang w:eastAsia="sk-SK"/>
      <w14:textOutline w14:w="12700" w14:cap="flat" w14:cmpd="sng" w14:algn="ctr">
        <w14:noFill/>
        <w14:prstDash w14:val="solid"/>
        <w14:miter w14:lim="400000"/>
      </w14:textOutline>
    </w:rPr>
  </w:style>
  <w:style w:type="paragraph" w:customStyle="1" w:styleId="Predvolen">
    <w:name w:val="Predvolené"/>
    <w:rsid w:val="00706C3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k-SK"/>
      <w14:textOutline w14:w="0" w14:cap="flat" w14:cmpd="sng" w14:algn="ctr">
        <w14:noFill/>
        <w14:prstDash w14:val="solid"/>
        <w14:bevel/>
      </w14:textOutline>
    </w:rPr>
  </w:style>
  <w:style w:type="numbering" w:customStyle="1" w:styleId="Importovantl20">
    <w:name w:val="Importovaný štýl 2.0"/>
    <w:rsid w:val="00706C3E"/>
    <w:pPr>
      <w:numPr>
        <w:numId w:val="1"/>
      </w:numPr>
    </w:pPr>
  </w:style>
  <w:style w:type="numbering" w:customStyle="1" w:styleId="Importovantl3">
    <w:name w:val="Importovaný štýl 3"/>
    <w:rsid w:val="00706C3E"/>
    <w:pPr>
      <w:numPr>
        <w:numId w:val="3"/>
      </w:numPr>
    </w:pPr>
  </w:style>
  <w:style w:type="numbering" w:customStyle="1" w:styleId="Importovantl4">
    <w:name w:val="Importovaný štýl 4"/>
    <w:rsid w:val="00706C3E"/>
    <w:pPr>
      <w:numPr>
        <w:numId w:val="6"/>
      </w:numPr>
    </w:pPr>
  </w:style>
  <w:style w:type="numbering" w:customStyle="1" w:styleId="Importovantl5">
    <w:name w:val="Importovaný štýl 5"/>
    <w:rsid w:val="00706C3E"/>
    <w:pPr>
      <w:numPr>
        <w:numId w:val="9"/>
      </w:numPr>
    </w:pPr>
  </w:style>
  <w:style w:type="numbering" w:customStyle="1" w:styleId="Importovantl6">
    <w:name w:val="Importovaný štýl 6"/>
    <w:rsid w:val="00706C3E"/>
    <w:pPr>
      <w:numPr>
        <w:numId w:val="11"/>
      </w:numPr>
    </w:pPr>
  </w:style>
  <w:style w:type="numbering" w:customStyle="1" w:styleId="Importovantl7">
    <w:name w:val="Importovaný štýl 7"/>
    <w:rsid w:val="00706C3E"/>
    <w:pPr>
      <w:numPr>
        <w:numId w:val="15"/>
      </w:numPr>
    </w:pPr>
  </w:style>
  <w:style w:type="numbering" w:customStyle="1" w:styleId="Importovantl8">
    <w:name w:val="Importovaný štýl 8"/>
    <w:rsid w:val="00706C3E"/>
    <w:pPr>
      <w:numPr>
        <w:numId w:val="17"/>
      </w:numPr>
    </w:pPr>
  </w:style>
  <w:style w:type="numbering" w:customStyle="1" w:styleId="Importovantl9">
    <w:name w:val="Importovaný štýl 9"/>
    <w:rsid w:val="00706C3E"/>
    <w:pPr>
      <w:numPr>
        <w:numId w:val="20"/>
      </w:numPr>
    </w:pPr>
  </w:style>
  <w:style w:type="numbering" w:customStyle="1" w:styleId="Importovantl10">
    <w:name w:val="Importovaný štýl 10"/>
    <w:rsid w:val="00706C3E"/>
    <w:pPr>
      <w:numPr>
        <w:numId w:val="23"/>
      </w:numPr>
    </w:pPr>
  </w:style>
  <w:style w:type="numbering" w:customStyle="1" w:styleId="Importovantl11">
    <w:name w:val="Importovaný štýl 11"/>
    <w:rsid w:val="00706C3E"/>
    <w:pPr>
      <w:numPr>
        <w:numId w:val="25"/>
      </w:numPr>
    </w:pPr>
  </w:style>
  <w:style w:type="numbering" w:customStyle="1" w:styleId="Importovantl12">
    <w:name w:val="Importovaný štýl 12"/>
    <w:rsid w:val="00706C3E"/>
    <w:pPr>
      <w:numPr>
        <w:numId w:val="28"/>
      </w:numPr>
    </w:pPr>
  </w:style>
  <w:style w:type="numbering" w:customStyle="1" w:styleId="Importovantl13">
    <w:name w:val="Importovaný štýl 13"/>
    <w:rsid w:val="00706C3E"/>
    <w:pPr>
      <w:numPr>
        <w:numId w:val="32"/>
      </w:numPr>
    </w:pPr>
  </w:style>
  <w:style w:type="numbering" w:customStyle="1" w:styleId="Importovantl14">
    <w:name w:val="Importovaný štýl 14"/>
    <w:rsid w:val="00706C3E"/>
    <w:pPr>
      <w:numPr>
        <w:numId w:val="34"/>
      </w:numPr>
    </w:pPr>
  </w:style>
  <w:style w:type="paragraph" w:styleId="Zoznam">
    <w:name w:val="List"/>
    <w:rsid w:val="00706C3E"/>
    <w:pPr>
      <w:pBdr>
        <w:top w:val="nil"/>
        <w:left w:val="nil"/>
        <w:bottom w:val="nil"/>
        <w:right w:val="nil"/>
        <w:between w:val="nil"/>
        <w:bar w:val="nil"/>
      </w:pBdr>
      <w:ind w:left="283" w:hanging="283"/>
    </w:pPr>
    <w:rPr>
      <w:rFonts w:ascii="Arial" w:eastAsia="Arial" w:hAnsi="Arial" w:cs="Arial"/>
      <w:color w:val="000000"/>
      <w:sz w:val="20"/>
      <w:szCs w:val="20"/>
      <w:u w:color="000000"/>
      <w:bdr w:val="nil"/>
      <w:lang w:eastAsia="sk-S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3155</Words>
  <Characters>17987</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Baričová</dc:creator>
  <cp:keywords/>
  <dc:description/>
  <cp:lastModifiedBy>Petra Baričová</cp:lastModifiedBy>
  <cp:revision>4</cp:revision>
  <dcterms:created xsi:type="dcterms:W3CDTF">2022-01-27T14:11:00Z</dcterms:created>
  <dcterms:modified xsi:type="dcterms:W3CDTF">2022-01-27T15:16:00Z</dcterms:modified>
</cp:coreProperties>
</file>